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00" w:rsidRPr="00E74200" w:rsidRDefault="00E74200" w:rsidP="00E74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ПОЖАРООПАСНЫЙ   ПЕРИОД</w:t>
      </w:r>
    </w:p>
    <w:p w:rsidR="00E74200" w:rsidRPr="00E74200" w:rsidRDefault="00E74200" w:rsidP="00E7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200" w:rsidRPr="00E74200" w:rsidRDefault="00E74200" w:rsidP="00E7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6905" cy="3808730"/>
            <wp:effectExtent l="19050" t="0" r="0" b="0"/>
            <wp:docPr id="1" name="Рисунок 1" descr="Правила поведения в лесу в пожароопасны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лесу в пожароопасный перио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Запрещено: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1. До установления устойчивой дождливой осенней погоды или образования снежного покрова в лесах запрещается: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б) бросать горящие спички, окурки и горячую золу из курительных трубок, стекло (стеклянные бутылки, банки и др.);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в) использовать пиротехнические изделия;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г) оставлять в промасленные или пропитанные бензином, керосином или иными горючими веществами материалы (бумагу, ткань, паклю, вату);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20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lastRenderedPageBreak/>
        <w:t>е) курить.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2. Запрещается засорение леса бытовыми, строительными, промышленными и иными отходами и мусором, горючими (сгораемыми) материалами.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3. Сжигание мусора в лесах в период особого противопожарного режима запрещено. Мусор подлежит утилизации или закапыванию.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4. Запрещается выжигание травы на земельных участках.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5. Граждане, находящиеся в лесах и лесных насаждениях, должны: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а) хранить горюче-смазочные материалы в закрытой таре, следить за отсутствием проливов,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б) тушить лесные пожары и загорания, возникшие по их вине;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в)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самоуправления,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г)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420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74200">
        <w:rPr>
          <w:rFonts w:ascii="Times New Roman" w:eastAsia="Times New Roman" w:hAnsi="Times New Roman" w:cs="Times New Roman"/>
          <w:sz w:val="24"/>
          <w:szCs w:val="24"/>
        </w:rPr>
        <w:t>) принимать при обнаружении лесного пожара меры по его тушению своими силами до прибытия сил пожаротушения;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E74200">
        <w:rPr>
          <w:rFonts w:ascii="Times New Roman" w:eastAsia="Times New Roman" w:hAnsi="Times New Roman" w:cs="Times New Roman"/>
          <w:sz w:val="24"/>
          <w:szCs w:val="24"/>
        </w:rPr>
        <w:t>Перед периодом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</w:t>
      </w:r>
      <w:proofErr w:type="gramEnd"/>
      <w:r w:rsidRPr="00E74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7. Сжигание порубочных остатков, в т.ч. сплошным палом, не допускается.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полосой шириной не менее 1,4 метра.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8. 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самоуправления;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9. Полосы отвода автомобильных дорог, проходящих через лесные массивы, должны содержаться </w:t>
      </w:r>
      <w:proofErr w:type="gramStart"/>
      <w:r w:rsidRPr="00E74200">
        <w:rPr>
          <w:rFonts w:ascii="Times New Roman" w:eastAsia="Times New Roman" w:hAnsi="Times New Roman" w:cs="Times New Roman"/>
          <w:sz w:val="24"/>
          <w:szCs w:val="24"/>
        </w:rPr>
        <w:t>очищенными</w:t>
      </w:r>
      <w:proofErr w:type="gram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E74200">
        <w:rPr>
          <w:rFonts w:ascii="Times New Roman" w:eastAsia="Times New Roman" w:hAnsi="Times New Roman" w:cs="Times New Roman"/>
          <w:sz w:val="24"/>
          <w:szCs w:val="24"/>
        </w:rPr>
        <w:t>валежной</w:t>
      </w:r>
      <w:proofErr w:type="spell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 и сухостойной древесины, сучьев, древесных и иных отходов, других горючих материалов.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Вдоль лесных дорог, не имеющих полос отвода, полосы шириной 10 метров с каждой стороны дороги должны содержаться </w:t>
      </w:r>
      <w:proofErr w:type="gramStart"/>
      <w:r w:rsidRPr="00E74200">
        <w:rPr>
          <w:rFonts w:ascii="Times New Roman" w:eastAsia="Times New Roman" w:hAnsi="Times New Roman" w:cs="Times New Roman"/>
          <w:sz w:val="24"/>
          <w:szCs w:val="24"/>
        </w:rPr>
        <w:t>очищенными</w:t>
      </w:r>
      <w:proofErr w:type="gram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E74200">
        <w:rPr>
          <w:rFonts w:ascii="Times New Roman" w:eastAsia="Times New Roman" w:hAnsi="Times New Roman" w:cs="Times New Roman"/>
          <w:sz w:val="24"/>
          <w:szCs w:val="24"/>
        </w:rPr>
        <w:t>валежной</w:t>
      </w:r>
      <w:proofErr w:type="spell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 и сухостойной древесины, сучьев, древесных и иных отходов, других горючих материалов. 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Рекомендована организация в период пожароопасного сезона при высокой и чрезвычайной пожарной опасности в лесу патрулирование на проходящих через лесные массивы участках дорог общего пользования в целях своевременного обнаружения и ликвидации очагов огня; в случае возникновения пожаров в полосе отвода дороги или вблизи нее немедленно организовать их тушение и сообщить об этом в подразделение МЧС России, органам государственной власти или органам местного самоуправления.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11. На участках дорог общего и </w:t>
      </w:r>
      <w:proofErr w:type="spellStart"/>
      <w:r w:rsidRPr="00E74200">
        <w:rPr>
          <w:rFonts w:ascii="Times New Roman" w:eastAsia="Times New Roman" w:hAnsi="Times New Roman" w:cs="Times New Roman"/>
          <w:sz w:val="24"/>
          <w:szCs w:val="24"/>
        </w:rPr>
        <w:t>необщего</w:t>
      </w:r>
      <w:proofErr w:type="spell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 пользования, проходящих через лесные массивы, не разрешается выбрасывать горящие окурки и спички из окон и дверей автотранспорта.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12. Лица, виновные в нарушении требований Правил поджарой безопасности в лесах, несут ответственность в соответствии с законодательством Российской Федерации.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пожаре: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1. При обнаружении очага незначительного низового пожара необходимо попытаться погасить его, используя подручные средства. Потушив небольшой пожар, не уходить, не убедившись, что огонь не разгорится снова.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2. Немедленно покидать зону задымления с радиусом видимости менее 10-15м или при отсутствии возможности борьбы с пожаром. Следует помнить, что скорость распространения верхового пожара как </w:t>
      </w:r>
      <w:proofErr w:type="gramStart"/>
      <w:r w:rsidRPr="00E74200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 превышает скорость движения человека, особенно в местах затруднения свободного движения из-за растительности. Укрыться от пожара можно, используя острова в водоемах, отмелях, оголенных участках болот.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3. При движении избегать торфяников.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4. При попадании на торфяники – двигаться группой в несколько человек с проверкой предполагаемого пути шестом. При движении на транспорте – проверять плотность грунта по курсу движения шестом со страховкой проверяющего.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5. При попадании в зону пожара следить за ветром, обеспечить нахождение с наветренной стороны.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6. При попадании в зону пожара и принятии мер к его тушению заранее определить зоны возможного укрытия и пути отхода при возможном ускорении развития пожара, наступлении фронта пламени или смене направления ветра.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7. При возникновении небольшого загорания сбивать пламя подручными средствами: деревцем, мешком, веником, куском брезента или одеждой. Эффективное средство – забрасывание пламени землей с помощью лопат. Небольшие очаги </w:t>
      </w:r>
      <w:proofErr w:type="gramStart"/>
      <w:r w:rsidRPr="00E74200">
        <w:rPr>
          <w:rFonts w:ascii="Times New Roman" w:eastAsia="Times New Roman" w:hAnsi="Times New Roman" w:cs="Times New Roman"/>
          <w:sz w:val="24"/>
          <w:szCs w:val="24"/>
        </w:rPr>
        <w:t>пожара</w:t>
      </w:r>
      <w:proofErr w:type="gram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 возможно затаптывать ногами. Предел возможности тушения низового неразвившегося пожара по фронту распространения людьми без специальной техники – 5 чел. на 1 км в 30 мин.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8. При движении в незнакомой местности залог безопасности при попадании в зону лесного пожара – наличие в группе проводника со знанием местности.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lastRenderedPageBreak/>
        <w:t>9. При необходимости эвакуации из зоны пожара движение перпендикулярно кромке пожара в наветренную сторону. Для движения максимально использовать просеки, поляны, берега ручьев и рек.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10. При сильном задымлении использовать смоченные ватно-марлевые повязки, полотенца, части одежды для защиты органов дыхания от дыма (</w:t>
      </w:r>
      <w:proofErr w:type="spellStart"/>
      <w:r w:rsidRPr="00E74200">
        <w:rPr>
          <w:rFonts w:ascii="Times New Roman" w:eastAsia="Times New Roman" w:hAnsi="Times New Roman" w:cs="Times New Roman"/>
          <w:sz w:val="24"/>
          <w:szCs w:val="24"/>
        </w:rPr>
        <w:t>диспергированных</w:t>
      </w:r>
      <w:proofErr w:type="spellEnd"/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 частиц продуктов неполного сгорания). От угарного газа и иных газообразных вредных продуктов сгорания указанная мера не помогает.</w:t>
      </w:r>
    </w:p>
    <w:p w:rsidR="00E74200" w:rsidRPr="00E74200" w:rsidRDefault="00E74200" w:rsidP="00E74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11. При необходимости пересечения фронта пламени задержать дыхание, двигаться бегом с максимальной скоростью, чтобы исключить или минимизировать ожоги дыхательных путей.</w:t>
      </w:r>
    </w:p>
    <w:p w:rsidR="00351DC5" w:rsidRDefault="00351DC5"/>
    <w:sectPr w:rsidR="0035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4200"/>
    <w:rsid w:val="00351DC5"/>
    <w:rsid w:val="00E7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2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detail--date">
    <w:name w:val="news__detail--date"/>
    <w:basedOn w:val="a0"/>
    <w:rsid w:val="00E74200"/>
  </w:style>
  <w:style w:type="character" w:styleId="a3">
    <w:name w:val="Hyperlink"/>
    <w:basedOn w:val="a0"/>
    <w:uiPriority w:val="99"/>
    <w:semiHidden/>
    <w:unhideWhenUsed/>
    <w:rsid w:val="00E742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6084</Characters>
  <Application>Microsoft Office Word</Application>
  <DocSecurity>0</DocSecurity>
  <Lines>50</Lines>
  <Paragraphs>14</Paragraphs>
  <ScaleCrop>false</ScaleCrop>
  <Company>KottoSOFT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2019-04-09T06:12:00Z</dcterms:created>
  <dcterms:modified xsi:type="dcterms:W3CDTF">2019-04-09T06:15:00Z</dcterms:modified>
</cp:coreProperties>
</file>