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BE7F5B" w:rsidTr="00BE7F5B">
        <w:trPr>
          <w:trHeight w:val="2091"/>
        </w:trPr>
        <w:tc>
          <w:tcPr>
            <w:tcW w:w="4503" w:type="dxa"/>
            <w:gridSpan w:val="3"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BE7F5B" w:rsidRDefault="001742C1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ПРИДОЛИННЫЙ</w:t>
            </w:r>
            <w:r w:rsidR="00BE7F5B">
              <w:rPr>
                <w:rFonts w:ascii="Times New Roman" w:hAnsi="Times New Roman"/>
                <w:b/>
                <w:sz w:val="22"/>
                <w:lang w:eastAsia="en-US"/>
              </w:rPr>
              <w:t xml:space="preserve"> СЕЛЬСОВЕТ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E7F5B" w:rsidTr="00BE7F5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3B5973" w:rsidP="007F39C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24.12.2020 г</w:t>
            </w:r>
          </w:p>
        </w:tc>
        <w:tc>
          <w:tcPr>
            <w:tcW w:w="591" w:type="dxa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3B5973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82</w:t>
            </w:r>
            <w:r w:rsidR="00C408C5"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BE7F5B" w:rsidTr="00BE7F5B">
        <w:trPr>
          <w:trHeight w:val="302"/>
        </w:trPr>
        <w:tc>
          <w:tcPr>
            <w:tcW w:w="4503" w:type="dxa"/>
            <w:gridSpan w:val="3"/>
            <w:hideMark/>
          </w:tcPr>
          <w:p w:rsidR="00BE7F5B" w:rsidRDefault="001742C1" w:rsidP="001742C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="00BE7F5B">
              <w:rPr>
                <w:rFonts w:ascii="Times New Roman" w:hAnsi="Times New Roman"/>
                <w:b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Придолинный</w:t>
            </w:r>
            <w:proofErr w:type="spellEnd"/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0B3F45" w:rsidP="00BE7F5B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от 19.12.2019 г №90-п «</w:t>
      </w:r>
      <w:r w:rsidR="00BE7F5B"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в муниципальном образовании </w:t>
      </w:r>
      <w:proofErr w:type="spellStart"/>
      <w:r w:rsidR="001742C1">
        <w:rPr>
          <w:rFonts w:ascii="Times New Roman" w:hAnsi="Times New Roman"/>
          <w:sz w:val="28"/>
        </w:rPr>
        <w:t>Придолинный</w:t>
      </w:r>
      <w:proofErr w:type="spellEnd"/>
      <w:r w:rsidR="001742C1">
        <w:rPr>
          <w:rFonts w:ascii="Times New Roman" w:hAnsi="Times New Roman"/>
          <w:sz w:val="28"/>
        </w:rPr>
        <w:t xml:space="preserve"> </w:t>
      </w:r>
      <w:r w:rsidR="00BE7F5B">
        <w:rPr>
          <w:rFonts w:ascii="Times New Roman" w:hAnsi="Times New Roman"/>
          <w:sz w:val="28"/>
        </w:rPr>
        <w:t xml:space="preserve">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</w:t>
      </w:r>
      <w:r w:rsidRPr="00956FC8">
        <w:rPr>
          <w:sz w:val="28"/>
          <w:szCs w:val="28"/>
        </w:rPr>
        <w:t xml:space="preserve">рации», </w:t>
      </w:r>
      <w:r w:rsidR="00956FC8" w:rsidRPr="00956FC8">
        <w:rPr>
          <w:sz w:val="28"/>
          <w:szCs w:val="28"/>
        </w:rPr>
        <w:t xml:space="preserve">постановлением администрации </w:t>
      </w:r>
      <w:proofErr w:type="spellStart"/>
      <w:r w:rsidR="00956FC8" w:rsidRPr="00956FC8">
        <w:rPr>
          <w:sz w:val="28"/>
          <w:szCs w:val="28"/>
        </w:rPr>
        <w:t>Придолинного</w:t>
      </w:r>
      <w:proofErr w:type="spellEnd"/>
      <w:r w:rsidR="00956FC8" w:rsidRPr="00956FC8">
        <w:rPr>
          <w:sz w:val="28"/>
          <w:szCs w:val="28"/>
        </w:rPr>
        <w:t xml:space="preserve"> сельсовета №31-п от 19.05.2017 г  «Об</w:t>
      </w:r>
      <w:r w:rsidR="00956FC8" w:rsidRPr="00956FC8">
        <w:rPr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956FC8" w:rsidRPr="00956FC8">
        <w:rPr>
          <w:color w:val="000000"/>
          <w:sz w:val="28"/>
          <w:szCs w:val="28"/>
        </w:rPr>
        <w:t>Пр</w:t>
      </w:r>
      <w:r w:rsidR="00956FC8" w:rsidRPr="00956FC8">
        <w:rPr>
          <w:color w:val="000000"/>
          <w:sz w:val="28"/>
          <w:szCs w:val="28"/>
        </w:rPr>
        <w:t>и</w:t>
      </w:r>
      <w:r w:rsidR="00956FC8" w:rsidRPr="00956FC8">
        <w:rPr>
          <w:color w:val="000000"/>
          <w:sz w:val="28"/>
          <w:szCs w:val="28"/>
        </w:rPr>
        <w:t>долинный</w:t>
      </w:r>
      <w:proofErr w:type="spellEnd"/>
      <w:r w:rsidR="00956FC8" w:rsidRPr="00956FC8">
        <w:rPr>
          <w:color w:val="000000"/>
          <w:sz w:val="28"/>
          <w:szCs w:val="28"/>
        </w:rPr>
        <w:t xml:space="preserve"> сельсовет </w:t>
      </w:r>
      <w:proofErr w:type="spellStart"/>
      <w:r w:rsidR="00956FC8" w:rsidRPr="00956FC8">
        <w:rPr>
          <w:color w:val="000000"/>
          <w:sz w:val="28"/>
          <w:szCs w:val="28"/>
        </w:rPr>
        <w:t>Ташлинского</w:t>
      </w:r>
      <w:proofErr w:type="spellEnd"/>
      <w:r w:rsidR="00956FC8" w:rsidRPr="00956FC8">
        <w:rPr>
          <w:color w:val="000000"/>
          <w:sz w:val="28"/>
          <w:szCs w:val="28"/>
        </w:rPr>
        <w:t xml:space="preserve"> района Оренбургской области</w:t>
      </w:r>
      <w:r w:rsidR="00956FC8" w:rsidRPr="006B77D2">
        <w:rPr>
          <w:color w:val="000000"/>
          <w:szCs w:val="28"/>
        </w:rPr>
        <w:t>»,</w:t>
      </w:r>
      <w:r w:rsidR="00956FC8" w:rsidRPr="006B77D2"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 w:rsidR="00D0529C">
        <w:rPr>
          <w:sz w:val="28"/>
          <w:szCs w:val="28"/>
        </w:rPr>
        <w:t>Придолинный</w:t>
      </w:r>
      <w:proofErr w:type="spellEnd"/>
      <w:r w:rsidR="00D052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0B3F45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 постановление от 19.12.2019 г №90-п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в муниципальном образовании </w:t>
      </w:r>
      <w:proofErr w:type="spellStart"/>
      <w:r w:rsidR="00D0529C">
        <w:rPr>
          <w:rFonts w:ascii="Times New Roman" w:hAnsi="Times New Roman"/>
          <w:sz w:val="28"/>
        </w:rPr>
        <w:t>Придолинный</w:t>
      </w:r>
      <w:proofErr w:type="spellEnd"/>
      <w:r w:rsidR="00BE7F5B">
        <w:rPr>
          <w:rFonts w:ascii="Times New Roman" w:hAnsi="Times New Roman"/>
          <w:sz w:val="28"/>
        </w:rPr>
        <w:t xml:space="preserve"> 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Оренбургской области на 2019-2024 годы</w:t>
      </w:r>
      <w:r w:rsidR="005A2F7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BE7F5B" w:rsidRDefault="005A2F7D" w:rsidP="005A2F7D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изложить в новой редакции </w:t>
      </w:r>
      <w:r w:rsidRPr="005A2F7D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</w:t>
      </w:r>
    </w:p>
    <w:p w:rsidR="005A2F7D" w:rsidRPr="005A2F7D" w:rsidRDefault="005A2F7D" w:rsidP="005A2F7D">
      <w:pPr>
        <w:spacing w:before="100" w:beforeAutospacing="1" w:after="100" w:afterAutospacing="1"/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Общий объем  финансирования   из местного бюджета составляет:  </w:t>
      </w:r>
      <w:r>
        <w:rPr>
          <w:sz w:val="28"/>
          <w:szCs w:val="28"/>
        </w:rPr>
        <w:t>16817,7</w:t>
      </w:r>
      <w:r w:rsidR="003B5973">
        <w:rPr>
          <w:sz w:val="28"/>
          <w:szCs w:val="28"/>
        </w:rPr>
        <w:t>4</w:t>
      </w:r>
      <w:r w:rsidRPr="005A2F7D">
        <w:rPr>
          <w:sz w:val="28"/>
          <w:szCs w:val="28"/>
        </w:rPr>
        <w:t xml:space="preserve">  тыс</w:t>
      </w:r>
      <w:proofErr w:type="gramStart"/>
      <w:r w:rsidRPr="005A2F7D">
        <w:rPr>
          <w:sz w:val="28"/>
          <w:szCs w:val="28"/>
        </w:rPr>
        <w:t>.р</w:t>
      </w:r>
      <w:proofErr w:type="gramEnd"/>
      <w:r w:rsidRPr="005A2F7D">
        <w:rPr>
          <w:sz w:val="28"/>
          <w:szCs w:val="28"/>
        </w:rPr>
        <w:t>ублей, в том числе: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A2F7D">
        <w:rPr>
          <w:sz w:val="28"/>
          <w:szCs w:val="28"/>
        </w:rPr>
        <w:t xml:space="preserve"> 2019 год – </w:t>
      </w:r>
      <w:r>
        <w:rPr>
          <w:sz w:val="28"/>
          <w:szCs w:val="28"/>
        </w:rPr>
        <w:t xml:space="preserve"> </w:t>
      </w:r>
      <w:r w:rsidRPr="005A2F7D">
        <w:rPr>
          <w:sz w:val="28"/>
          <w:szCs w:val="28"/>
        </w:rPr>
        <w:t>1668,3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2020 год –  </w:t>
      </w:r>
      <w:r>
        <w:rPr>
          <w:sz w:val="28"/>
          <w:szCs w:val="28"/>
        </w:rPr>
        <w:t>7780,2</w:t>
      </w:r>
      <w:r w:rsidR="003B5973">
        <w:rPr>
          <w:sz w:val="28"/>
          <w:szCs w:val="28"/>
        </w:rPr>
        <w:t>4</w:t>
      </w:r>
      <w:r w:rsidRPr="005A2F7D">
        <w:rPr>
          <w:sz w:val="28"/>
          <w:szCs w:val="28"/>
        </w:rPr>
        <w:t>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2021 год  -  </w:t>
      </w:r>
      <w:r>
        <w:rPr>
          <w:sz w:val="28"/>
          <w:szCs w:val="28"/>
        </w:rPr>
        <w:t xml:space="preserve"> 1842,3 тыс.</w:t>
      </w:r>
      <w:r w:rsidRPr="005A2F7D">
        <w:rPr>
          <w:sz w:val="28"/>
          <w:szCs w:val="28"/>
        </w:rPr>
        <w:t xml:space="preserve">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2022 год –  1842,3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2023 год –  1842,3  тыс</w:t>
      </w:r>
      <w:proofErr w:type="gramStart"/>
      <w:r w:rsidRPr="005A2F7D">
        <w:rPr>
          <w:sz w:val="28"/>
          <w:szCs w:val="28"/>
        </w:rPr>
        <w:t>.р</w:t>
      </w:r>
      <w:proofErr w:type="gramEnd"/>
      <w:r w:rsidRPr="005A2F7D">
        <w:rPr>
          <w:sz w:val="28"/>
          <w:szCs w:val="28"/>
        </w:rPr>
        <w:t>уб.</w:t>
      </w:r>
    </w:p>
    <w:p w:rsidR="005A2F7D" w:rsidRPr="005A2F7D" w:rsidRDefault="005A2F7D" w:rsidP="005A2F7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5A2F7D">
        <w:rPr>
          <w:rFonts w:ascii="Times New Roman" w:hAnsi="Times New Roman" w:cs="Times New Roman"/>
          <w:sz w:val="28"/>
          <w:szCs w:val="28"/>
        </w:rPr>
        <w:t xml:space="preserve"> –  1842,3  тыс</w:t>
      </w:r>
      <w:proofErr w:type="gramStart"/>
      <w:r w:rsidRPr="005A2F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2F7D">
        <w:rPr>
          <w:rFonts w:ascii="Times New Roman" w:hAnsi="Times New Roman" w:cs="Times New Roman"/>
          <w:sz w:val="28"/>
          <w:szCs w:val="28"/>
        </w:rPr>
        <w:t>уб.</w:t>
      </w:r>
    </w:p>
    <w:p w:rsidR="005A2F7D" w:rsidRDefault="005A2F7D" w:rsidP="005A2F7D">
      <w:pPr>
        <w:pStyle w:val="ConsPlusNormal"/>
        <w:widowControl/>
        <w:tabs>
          <w:tab w:val="left" w:pos="993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№1 к муниципальной программе </w:t>
      </w:r>
      <w:r>
        <w:rPr>
          <w:rFonts w:ascii="Times New Roman" w:hAnsi="Times New Roman"/>
          <w:sz w:val="28"/>
        </w:rPr>
        <w:t xml:space="preserve">«Развитие культуры в муниципальном образовании </w:t>
      </w:r>
      <w:proofErr w:type="spellStart"/>
      <w:r>
        <w:rPr>
          <w:rFonts w:ascii="Times New Roman" w:hAnsi="Times New Roman"/>
          <w:sz w:val="28"/>
        </w:rPr>
        <w:t>Придолинный</w:t>
      </w:r>
      <w:proofErr w:type="spellEnd"/>
      <w:r>
        <w:rPr>
          <w:rFonts w:ascii="Times New Roman" w:hAnsi="Times New Roman"/>
          <w:sz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2019-2024 годы изложить в новой редакции.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CE394C">
        <w:rPr>
          <w:sz w:val="28"/>
          <w:szCs w:val="28"/>
        </w:rPr>
        <w:t>Д.М.Горбунова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641302" w:rsidRDefault="00BE7F5B" w:rsidP="00C408C5">
      <w:pPr>
        <w:jc w:val="both"/>
        <w:rPr>
          <w:sz w:val="28"/>
        </w:rPr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  <w:r w:rsidR="00641302">
        <w:rPr>
          <w:sz w:val="28"/>
        </w:rPr>
        <w:t xml:space="preserve">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a3"/>
        <w:spacing w:line="200" w:lineRule="atLeast"/>
        <w:rPr>
          <w:color w:val="FF0000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AD60D5" w:rsidP="00977E3C">
      <w:pPr>
        <w:ind w:left="360"/>
        <w:jc w:val="center"/>
      </w:pPr>
      <w:r w:rsidRPr="00F32FEA">
        <w:rPr>
          <w:b/>
          <w:szCs w:val="28"/>
        </w:rPr>
        <w:br w:type="page"/>
      </w: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</w:t>
      </w:r>
    </w:p>
    <w:p w:rsidR="00E757ED" w:rsidRPr="003B3A34" w:rsidRDefault="00271925" w:rsidP="00E757E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lastRenderedPageBreak/>
        <w:br w:type="textWrapping" w:clear="all"/>
      </w:r>
      <w:r w:rsidR="00E757ED" w:rsidRPr="003B3A34"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:rsidR="00E757ED" w:rsidRPr="00D84A24" w:rsidRDefault="00E757ED" w:rsidP="00E757E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3B3A34">
        <w:rPr>
          <w:rFonts w:ascii="Times New Roman" w:hAnsi="Times New Roman"/>
          <w:sz w:val="26"/>
          <w:szCs w:val="26"/>
        </w:rPr>
        <w:t xml:space="preserve">к муниципальной программе «Развитие культуры в муниципальном образовании </w:t>
      </w:r>
      <w:proofErr w:type="spellStart"/>
      <w:r w:rsidRPr="003B3A34">
        <w:rPr>
          <w:rFonts w:ascii="Times New Roman" w:hAnsi="Times New Roman"/>
          <w:sz w:val="26"/>
          <w:szCs w:val="26"/>
        </w:rPr>
        <w:t>Придолинный</w:t>
      </w:r>
      <w:proofErr w:type="spellEnd"/>
      <w:r w:rsidRPr="003B3A34">
        <w:rPr>
          <w:rFonts w:ascii="Times New Roman" w:hAnsi="Times New Roman"/>
          <w:sz w:val="26"/>
          <w:szCs w:val="26"/>
        </w:rPr>
        <w:t xml:space="preserve"> сельсовет  </w:t>
      </w:r>
      <w:proofErr w:type="spellStart"/>
      <w:r w:rsidRPr="003B3A34">
        <w:rPr>
          <w:rFonts w:ascii="Times New Roman" w:hAnsi="Times New Roman"/>
          <w:sz w:val="26"/>
          <w:szCs w:val="26"/>
        </w:rPr>
        <w:t>Ташлинского</w:t>
      </w:r>
      <w:proofErr w:type="spellEnd"/>
      <w:r w:rsidRPr="003B3A34">
        <w:rPr>
          <w:rFonts w:ascii="Times New Roman" w:hAnsi="Times New Roman"/>
          <w:sz w:val="26"/>
          <w:szCs w:val="26"/>
        </w:rPr>
        <w:t xml:space="preserve"> района Оренбургской области на 2019-2024 годы</w:t>
      </w:r>
      <w:r>
        <w:rPr>
          <w:rFonts w:ascii="Times New Roman" w:hAnsi="Times New Roman"/>
          <w:sz w:val="28"/>
        </w:rPr>
        <w:t>»</w:t>
      </w:r>
    </w:p>
    <w:p w:rsidR="00E757ED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57ED" w:rsidRPr="00501260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E757ED" w:rsidRPr="00BE7F5B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«Развитие культуры в муниципальном образовании </w:t>
      </w:r>
      <w:proofErr w:type="spellStart"/>
      <w:r>
        <w:rPr>
          <w:rFonts w:ascii="Times New Roman" w:hAnsi="Times New Roman"/>
          <w:b/>
          <w:sz w:val="28"/>
        </w:rPr>
        <w:t>Придолинный</w:t>
      </w:r>
      <w:proofErr w:type="spellEnd"/>
      <w:r w:rsidRPr="00BE7F5B">
        <w:rPr>
          <w:rFonts w:ascii="Times New Roman" w:hAnsi="Times New Roman"/>
          <w:b/>
          <w:sz w:val="28"/>
        </w:rPr>
        <w:t xml:space="preserve"> сельсовет  </w:t>
      </w:r>
      <w:proofErr w:type="spellStart"/>
      <w:r w:rsidRPr="00BE7F5B">
        <w:rPr>
          <w:rFonts w:ascii="Times New Roman" w:hAnsi="Times New Roman"/>
          <w:b/>
          <w:sz w:val="28"/>
        </w:rPr>
        <w:t>Ташлинского</w:t>
      </w:r>
      <w:proofErr w:type="spellEnd"/>
      <w:r w:rsidRPr="00BE7F5B">
        <w:rPr>
          <w:rFonts w:ascii="Times New Roman" w:hAnsi="Times New Roman"/>
          <w:b/>
          <w:sz w:val="28"/>
        </w:rPr>
        <w:t xml:space="preserve"> района Оренбургской области на 2019-2024 годы»</w:t>
      </w:r>
    </w:p>
    <w:p w:rsidR="00E757ED" w:rsidRPr="009A3061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058"/>
        <w:gridCol w:w="1645"/>
        <w:gridCol w:w="876"/>
        <w:gridCol w:w="996"/>
        <w:gridCol w:w="876"/>
        <w:gridCol w:w="876"/>
        <w:gridCol w:w="876"/>
        <w:gridCol w:w="876"/>
        <w:gridCol w:w="3165"/>
      </w:tblGrid>
      <w:tr w:rsidR="00E757ED" w:rsidRPr="00762F1F" w:rsidTr="00705CB1"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E757ED" w:rsidRPr="00762F1F" w:rsidRDefault="00E757ED" w:rsidP="00705C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E757ED" w:rsidRPr="00762F1F" w:rsidTr="00705CB1">
        <w:trPr>
          <w:trHeight w:val="165"/>
        </w:trPr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757ED" w:rsidRPr="0062071E" w:rsidTr="00705CB1"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757ED" w:rsidRPr="0062071E" w:rsidTr="000D7E47">
        <w:trPr>
          <w:trHeight w:val="654"/>
        </w:trPr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E757ED" w:rsidRPr="0062071E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E757ED" w:rsidRPr="0062071E" w:rsidTr="00705CB1">
        <w:trPr>
          <w:trHeight w:val="788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05623A" w:rsidRDefault="00E757ED" w:rsidP="00705CB1">
            <w:r>
              <w:t>1668,3</w:t>
            </w:r>
          </w:p>
        </w:tc>
        <w:tc>
          <w:tcPr>
            <w:tcW w:w="0" w:type="auto"/>
          </w:tcPr>
          <w:p w:rsidR="00E757ED" w:rsidRDefault="00D95C41" w:rsidP="00705CB1">
            <w:r>
              <w:t>1856,8</w:t>
            </w:r>
          </w:p>
        </w:tc>
        <w:tc>
          <w:tcPr>
            <w:tcW w:w="0" w:type="auto"/>
          </w:tcPr>
          <w:p w:rsidR="00E757ED" w:rsidRDefault="000D7E47" w:rsidP="00705CB1">
            <w:r>
              <w:t>1842,3</w:t>
            </w:r>
          </w:p>
        </w:tc>
        <w:tc>
          <w:tcPr>
            <w:tcW w:w="0" w:type="auto"/>
          </w:tcPr>
          <w:p w:rsidR="00E757ED" w:rsidRDefault="000D7E47" w:rsidP="00705CB1">
            <w:r>
              <w:t>1842,3</w:t>
            </w:r>
          </w:p>
        </w:tc>
        <w:tc>
          <w:tcPr>
            <w:tcW w:w="0" w:type="auto"/>
          </w:tcPr>
          <w:p w:rsidR="00E757ED" w:rsidRDefault="000D7E47" w:rsidP="00705CB1">
            <w:r>
              <w:t>1842,3</w:t>
            </w:r>
          </w:p>
        </w:tc>
        <w:tc>
          <w:tcPr>
            <w:tcW w:w="0" w:type="auto"/>
          </w:tcPr>
          <w:p w:rsidR="00E757ED" w:rsidRDefault="000D7E47" w:rsidP="00705CB1">
            <w:r>
              <w:t>1842,3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757ED" w:rsidRPr="0062071E" w:rsidTr="00705CB1">
        <w:trPr>
          <w:trHeight w:val="908"/>
        </w:trPr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262A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 w:rsidRPr="005262AF">
              <w:rPr>
                <w:i/>
                <w:color w:val="000000"/>
              </w:rPr>
              <w:t xml:space="preserve">Администрация муниципального </w:t>
            </w:r>
            <w:r w:rsidRPr="005262AF">
              <w:rPr>
                <w:i/>
              </w:rPr>
              <w:t xml:space="preserve">образования </w:t>
            </w:r>
            <w:proofErr w:type="spellStart"/>
            <w:r w:rsidRPr="005262AF">
              <w:rPr>
                <w:i/>
              </w:rPr>
              <w:t>Придолинный</w:t>
            </w:r>
            <w:proofErr w:type="spellEnd"/>
            <w:r w:rsidRPr="005262AF">
              <w:rPr>
                <w:i/>
              </w:rPr>
              <w:t xml:space="preserve">  сельсовет</w:t>
            </w:r>
          </w:p>
        </w:tc>
      </w:tr>
      <w:tr w:rsidR="000D7E47" w:rsidRPr="0062071E" w:rsidTr="00705CB1">
        <w:trPr>
          <w:trHeight w:val="908"/>
        </w:trPr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262A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>
              <w:rPr>
                <w:i/>
              </w:rPr>
              <w:t>1442,4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>
              <w:rPr>
                <w:i/>
              </w:rPr>
              <w:t>1630,9</w:t>
            </w:r>
          </w:p>
        </w:tc>
        <w:tc>
          <w:tcPr>
            <w:tcW w:w="876" w:type="dxa"/>
          </w:tcPr>
          <w:p w:rsidR="000D7E47" w:rsidRDefault="000D7E47" w:rsidP="007953F1">
            <w:r>
              <w:t>1616,4</w:t>
            </w:r>
          </w:p>
        </w:tc>
        <w:tc>
          <w:tcPr>
            <w:tcW w:w="0" w:type="auto"/>
          </w:tcPr>
          <w:p w:rsidR="000D7E47" w:rsidRDefault="000D7E47" w:rsidP="007953F1">
            <w:r>
              <w:t>1616,4</w:t>
            </w:r>
          </w:p>
        </w:tc>
        <w:tc>
          <w:tcPr>
            <w:tcW w:w="0" w:type="auto"/>
          </w:tcPr>
          <w:p w:rsidR="000D7E47" w:rsidRDefault="000D7E47" w:rsidP="007953F1">
            <w:r>
              <w:t>1616,4</w:t>
            </w:r>
          </w:p>
        </w:tc>
        <w:tc>
          <w:tcPr>
            <w:tcW w:w="0" w:type="auto"/>
          </w:tcPr>
          <w:p w:rsidR="000D7E47" w:rsidRDefault="000D7E47" w:rsidP="007953F1">
            <w:r>
              <w:t>1616,4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 w:rsidRPr="005262AF">
              <w:rPr>
                <w:i/>
                <w:color w:val="000000"/>
              </w:rPr>
              <w:t xml:space="preserve">Администрация муниципального </w:t>
            </w:r>
            <w:r w:rsidRPr="005262AF">
              <w:rPr>
                <w:i/>
              </w:rPr>
              <w:t xml:space="preserve">образования </w:t>
            </w:r>
            <w:proofErr w:type="spellStart"/>
            <w:r w:rsidRPr="005262AF">
              <w:rPr>
                <w:i/>
              </w:rPr>
              <w:t>Придолинный</w:t>
            </w:r>
            <w:proofErr w:type="spellEnd"/>
            <w:r w:rsidRPr="005262AF">
              <w:rPr>
                <w:i/>
              </w:rPr>
              <w:t xml:space="preserve"> сельсовет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Default="00E757ED" w:rsidP="00705CB1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proofErr w:type="spellStart"/>
            <w:r>
              <w:t>Придолинный</w:t>
            </w:r>
            <w:proofErr w:type="spellEnd"/>
            <w:r w:rsidRPr="00A8606F">
              <w:t xml:space="preserve"> сельсовет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  <w:gridSpan w:val="10"/>
          </w:tcPr>
          <w:p w:rsidR="00E757ED" w:rsidRPr="00AD4C7B" w:rsidRDefault="00E757ED" w:rsidP="00705CB1">
            <w:pPr>
              <w:jc w:val="center"/>
              <w:rPr>
                <w:b/>
                <w:color w:val="000000"/>
              </w:rPr>
            </w:pPr>
            <w:r w:rsidRPr="00AD4C7B">
              <w:rPr>
                <w:b/>
                <w:color w:val="000000"/>
              </w:rPr>
              <w:lastRenderedPageBreak/>
              <w:t xml:space="preserve">2. </w:t>
            </w:r>
            <w:r w:rsidRPr="00617B9F">
              <w:rPr>
                <w:b/>
                <w:color w:val="000000"/>
              </w:rPr>
              <w:t>Основное мероприятие</w:t>
            </w:r>
            <w:r>
              <w:rPr>
                <w:b/>
                <w:color w:val="000000"/>
              </w:rPr>
              <w:t xml:space="preserve"> "Капитальный ремонт учреждений культуры</w:t>
            </w:r>
            <w:r w:rsidRPr="00617B9F">
              <w:rPr>
                <w:b/>
                <w:color w:val="000000"/>
              </w:rPr>
              <w:t>"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E757ED" w:rsidRPr="00617B9F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учреждений </w:t>
            </w:r>
            <w:proofErr w:type="spellStart"/>
            <w:r w:rsidRPr="00617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617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2020 года</w:t>
            </w:r>
          </w:p>
        </w:tc>
        <w:tc>
          <w:tcPr>
            <w:tcW w:w="0" w:type="auto"/>
          </w:tcPr>
          <w:p w:rsidR="00E757ED" w:rsidRPr="0005623A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D95C41" w:rsidP="00705CB1">
            <w:r>
              <w:t>5923,4</w:t>
            </w:r>
            <w:r w:rsidR="003B5973">
              <w:t>4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E757ED" w:rsidRPr="0062071E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7ED" w:rsidRPr="0062071E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7ED" w:rsidRPr="00FA11F6" w:rsidRDefault="00E757ED" w:rsidP="00E757ED">
      <w:pPr>
        <w:rPr>
          <w:b/>
        </w:rPr>
        <w:sectPr w:rsidR="00E757E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FD687B" w:rsidRPr="00CC11C2" w:rsidRDefault="00FD687B" w:rsidP="00D95C41">
      <w:pPr>
        <w:pStyle w:val="ConsPlusNormal"/>
        <w:widowControl/>
        <w:ind w:left="9072" w:firstLine="0"/>
        <w:jc w:val="both"/>
        <w:rPr>
          <w:b/>
        </w:rPr>
      </w:pPr>
    </w:p>
    <w:sectPr w:rsidR="00FD687B" w:rsidRPr="00CC11C2" w:rsidSect="00C60BA9">
      <w:pgSz w:w="16838" w:h="11906" w:orient="landscape" w:code="9"/>
      <w:pgMar w:top="284" w:right="885" w:bottom="567" w:left="85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9F" w:rsidRDefault="003A2D9F" w:rsidP="00BE7F5B">
      <w:r>
        <w:separator/>
      </w:r>
    </w:p>
  </w:endnote>
  <w:endnote w:type="continuationSeparator" w:id="0">
    <w:p w:rsidR="003A2D9F" w:rsidRDefault="003A2D9F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9F" w:rsidRDefault="003A2D9F" w:rsidP="00BE7F5B">
      <w:r>
        <w:separator/>
      </w:r>
    </w:p>
  </w:footnote>
  <w:footnote w:type="continuationSeparator" w:id="0">
    <w:p w:rsidR="003A2D9F" w:rsidRDefault="003A2D9F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B031DE7"/>
    <w:multiLevelType w:val="hybridMultilevel"/>
    <w:tmpl w:val="4B08FDAC"/>
    <w:lvl w:ilvl="0" w:tplc="FAF40432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A663D"/>
    <w:rsid w:val="0001460A"/>
    <w:rsid w:val="0005623A"/>
    <w:rsid w:val="00057B81"/>
    <w:rsid w:val="00074F8C"/>
    <w:rsid w:val="000A61DA"/>
    <w:rsid w:val="000A663D"/>
    <w:rsid w:val="000B3F45"/>
    <w:rsid w:val="000B5924"/>
    <w:rsid w:val="000C15B0"/>
    <w:rsid w:val="000C6D96"/>
    <w:rsid w:val="000D0A60"/>
    <w:rsid w:val="000D6A31"/>
    <w:rsid w:val="000D7E47"/>
    <w:rsid w:val="00121EE9"/>
    <w:rsid w:val="00142B5A"/>
    <w:rsid w:val="00172F49"/>
    <w:rsid w:val="001742C1"/>
    <w:rsid w:val="001A3E6A"/>
    <w:rsid w:val="001A5ED4"/>
    <w:rsid w:val="001B0BF9"/>
    <w:rsid w:val="001C6B13"/>
    <w:rsid w:val="00226D15"/>
    <w:rsid w:val="00261286"/>
    <w:rsid w:val="0026308F"/>
    <w:rsid w:val="00271925"/>
    <w:rsid w:val="00281AA9"/>
    <w:rsid w:val="002D3405"/>
    <w:rsid w:val="00364ED1"/>
    <w:rsid w:val="00383F8D"/>
    <w:rsid w:val="003A2D9F"/>
    <w:rsid w:val="003B5973"/>
    <w:rsid w:val="003D0881"/>
    <w:rsid w:val="003D5577"/>
    <w:rsid w:val="003D70EB"/>
    <w:rsid w:val="00457966"/>
    <w:rsid w:val="00462EB2"/>
    <w:rsid w:val="00470B85"/>
    <w:rsid w:val="00495F41"/>
    <w:rsid w:val="004A17AD"/>
    <w:rsid w:val="004B10DA"/>
    <w:rsid w:val="004C0A9D"/>
    <w:rsid w:val="004E0661"/>
    <w:rsid w:val="004E1C99"/>
    <w:rsid w:val="00501260"/>
    <w:rsid w:val="0051667B"/>
    <w:rsid w:val="00591241"/>
    <w:rsid w:val="005A2F7D"/>
    <w:rsid w:val="005C4F18"/>
    <w:rsid w:val="00614A48"/>
    <w:rsid w:val="006164DF"/>
    <w:rsid w:val="0062071E"/>
    <w:rsid w:val="00631BF8"/>
    <w:rsid w:val="00641302"/>
    <w:rsid w:val="00644E02"/>
    <w:rsid w:val="0065170C"/>
    <w:rsid w:val="00670BB2"/>
    <w:rsid w:val="006D0778"/>
    <w:rsid w:val="006E6ECF"/>
    <w:rsid w:val="006E716E"/>
    <w:rsid w:val="00705975"/>
    <w:rsid w:val="00721A0F"/>
    <w:rsid w:val="00761B8C"/>
    <w:rsid w:val="00771120"/>
    <w:rsid w:val="0078100D"/>
    <w:rsid w:val="007A5CF9"/>
    <w:rsid w:val="007D67A4"/>
    <w:rsid w:val="007F39C7"/>
    <w:rsid w:val="0080044B"/>
    <w:rsid w:val="0085154B"/>
    <w:rsid w:val="008677FC"/>
    <w:rsid w:val="008A0B16"/>
    <w:rsid w:val="009319C2"/>
    <w:rsid w:val="00933B1C"/>
    <w:rsid w:val="00951A45"/>
    <w:rsid w:val="009526FC"/>
    <w:rsid w:val="00955A85"/>
    <w:rsid w:val="00956FC8"/>
    <w:rsid w:val="00977E3C"/>
    <w:rsid w:val="009A3061"/>
    <w:rsid w:val="009A67D5"/>
    <w:rsid w:val="009B17B4"/>
    <w:rsid w:val="009D0C9F"/>
    <w:rsid w:val="009D10A8"/>
    <w:rsid w:val="009F33CA"/>
    <w:rsid w:val="009F48FC"/>
    <w:rsid w:val="00A16FD5"/>
    <w:rsid w:val="00A434C6"/>
    <w:rsid w:val="00A556F6"/>
    <w:rsid w:val="00A872EA"/>
    <w:rsid w:val="00AD14FC"/>
    <w:rsid w:val="00AD60D5"/>
    <w:rsid w:val="00B158AA"/>
    <w:rsid w:val="00BE7F5B"/>
    <w:rsid w:val="00BF558C"/>
    <w:rsid w:val="00C00654"/>
    <w:rsid w:val="00C049EA"/>
    <w:rsid w:val="00C408C5"/>
    <w:rsid w:val="00CA4A28"/>
    <w:rsid w:val="00CE394C"/>
    <w:rsid w:val="00CE70B1"/>
    <w:rsid w:val="00CF5DF4"/>
    <w:rsid w:val="00D0529C"/>
    <w:rsid w:val="00D95C41"/>
    <w:rsid w:val="00DC0B53"/>
    <w:rsid w:val="00E407A7"/>
    <w:rsid w:val="00E56A3F"/>
    <w:rsid w:val="00E757ED"/>
    <w:rsid w:val="00F2519E"/>
    <w:rsid w:val="00F27701"/>
    <w:rsid w:val="00F86CEA"/>
    <w:rsid w:val="00F97AD6"/>
    <w:rsid w:val="00FA11F6"/>
    <w:rsid w:val="00FD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ACEF-341F-43C8-8D7C-49347964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51</cp:revision>
  <cp:lastPrinted>2018-12-19T10:44:00Z</cp:lastPrinted>
  <dcterms:created xsi:type="dcterms:W3CDTF">2017-05-15T04:34:00Z</dcterms:created>
  <dcterms:modified xsi:type="dcterms:W3CDTF">2021-01-10T18:24:00Z</dcterms:modified>
</cp:coreProperties>
</file>