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6F253A" w:rsidTr="00C81D31">
        <w:trPr>
          <w:trHeight w:val="2590"/>
        </w:trPr>
        <w:tc>
          <w:tcPr>
            <w:tcW w:w="4712" w:type="dxa"/>
          </w:tcPr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6F253A" w:rsidRDefault="00F8364A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ПРИДОЛИННЫЙ</w:t>
            </w:r>
            <w:r w:rsidR="009552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6F253A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6F253A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6F253A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253A" w:rsidRDefault="00F8364A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592116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5.07</w:t>
                  </w:r>
                  <w:r w:rsidR="00C81D31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.201</w:t>
                  </w:r>
                  <w:r w:rsidR="006F4479"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</w:tcPr>
                <w:p w:rsidR="00C81D31" w:rsidRPr="006F253A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6F253A" w:rsidRDefault="00F8364A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3A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="00636AA2" w:rsidRPr="006F253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6F253A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F253A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6F253A" w:rsidTr="00C81D31">
        <w:trPr>
          <w:trHeight w:val="271"/>
        </w:trPr>
        <w:tc>
          <w:tcPr>
            <w:tcW w:w="4712" w:type="dxa"/>
          </w:tcPr>
          <w:p w:rsidR="00A85889" w:rsidRPr="006F253A" w:rsidRDefault="00C81D31" w:rsidP="00F836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proofErr w:type="spellStart"/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Start"/>
            <w:r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="00F8364A" w:rsidRPr="006F253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ридолинный</w:t>
            </w:r>
            <w:proofErr w:type="spellEnd"/>
          </w:p>
        </w:tc>
      </w:tr>
    </w:tbl>
    <w:p w:rsidR="00A85889" w:rsidRPr="006F253A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5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6F253A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</w:t>
      </w:r>
      <w:r w:rsidR="00AE5955" w:rsidRPr="006F253A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6F253A">
        <w:rPr>
          <w:rFonts w:ascii="Times New Roman" w:hAnsi="Times New Roman" w:cs="Times New Roman"/>
          <w:sz w:val="28"/>
          <w:szCs w:val="28"/>
        </w:rPr>
        <w:t>Устав</w:t>
      </w:r>
      <w:r w:rsidR="00AE5955" w:rsidRPr="006F253A">
        <w:rPr>
          <w:rFonts w:ascii="Times New Roman" w:hAnsi="Times New Roman" w:cs="Times New Roman"/>
          <w:sz w:val="28"/>
          <w:szCs w:val="28"/>
        </w:rPr>
        <w:t>а  муниципального</w:t>
      </w:r>
      <w:r w:rsidRPr="006F253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85889" w:rsidRPr="006F253A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6F253A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253A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решением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F8364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F8364A" w:rsidRPr="006F253A">
        <w:rPr>
          <w:rFonts w:ascii="Times New Roman" w:hAnsi="Times New Roman" w:cs="Times New Roman"/>
          <w:sz w:val="28"/>
          <w:szCs w:val="28"/>
        </w:rPr>
        <w:t>06/23</w:t>
      </w:r>
      <w:r w:rsidR="003728DC" w:rsidRPr="006F253A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3728DC" w:rsidRPr="006F253A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proofErr w:type="spellEnd"/>
      <w:r w:rsidR="003728DC" w:rsidRPr="006F253A">
        <w:rPr>
          <w:rFonts w:ascii="Calibri" w:eastAsia="Times New Roman" w:hAnsi="Calibri" w:cs="Times New Roman"/>
          <w:bCs/>
          <w:sz w:val="28"/>
          <w:szCs w:val="28"/>
        </w:rPr>
        <w:t xml:space="preserve">  </w:t>
      </w:r>
      <w:r w:rsidRPr="006F253A">
        <w:rPr>
          <w:rFonts w:ascii="Times New Roman" w:hAnsi="Times New Roman" w:cs="Times New Roman"/>
          <w:sz w:val="28"/>
          <w:szCs w:val="28"/>
        </w:rPr>
        <w:t xml:space="preserve">от </w:t>
      </w:r>
      <w:r w:rsidR="006F253A" w:rsidRPr="006F253A">
        <w:rPr>
          <w:rFonts w:ascii="Times New Roman" w:hAnsi="Times New Roman" w:cs="Times New Roman"/>
          <w:sz w:val="28"/>
          <w:szCs w:val="28"/>
        </w:rPr>
        <w:t>19</w:t>
      </w:r>
      <w:r w:rsidR="003728DC" w:rsidRPr="006F253A">
        <w:rPr>
          <w:rFonts w:ascii="Times New Roman" w:hAnsi="Times New Roman" w:cs="Times New Roman"/>
          <w:sz w:val="28"/>
          <w:szCs w:val="28"/>
        </w:rPr>
        <w:t>.</w:t>
      </w:r>
      <w:r w:rsidR="006F253A" w:rsidRPr="006F253A">
        <w:rPr>
          <w:rFonts w:ascii="Times New Roman" w:hAnsi="Times New Roman" w:cs="Times New Roman"/>
          <w:sz w:val="28"/>
          <w:szCs w:val="28"/>
        </w:rPr>
        <w:t>06</w:t>
      </w:r>
      <w:r w:rsidR="003728DC" w:rsidRPr="006F253A">
        <w:rPr>
          <w:rFonts w:ascii="Times New Roman" w:hAnsi="Times New Roman" w:cs="Times New Roman"/>
          <w:sz w:val="28"/>
          <w:szCs w:val="28"/>
        </w:rPr>
        <w:t>.200</w:t>
      </w:r>
      <w:r w:rsidR="006F253A" w:rsidRPr="006F253A">
        <w:rPr>
          <w:rFonts w:ascii="Times New Roman" w:hAnsi="Times New Roman" w:cs="Times New Roman"/>
          <w:sz w:val="28"/>
          <w:szCs w:val="28"/>
        </w:rPr>
        <w:t>6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г.</w:t>
      </w:r>
      <w:r w:rsidRPr="006F253A">
        <w:rPr>
          <w:rFonts w:ascii="Times New Roman" w:hAnsi="Times New Roman" w:cs="Times New Roman"/>
          <w:sz w:val="28"/>
          <w:szCs w:val="28"/>
        </w:rPr>
        <w:t xml:space="preserve">.  «Об утверждении Положения о публичных слушаниях» в целях привидения 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3728DC" w:rsidRPr="006F253A">
        <w:rPr>
          <w:rFonts w:ascii="Times New Roman" w:hAnsi="Times New Roman" w:cs="Times New Roman"/>
          <w:sz w:val="28"/>
        </w:rPr>
        <w:t xml:space="preserve"> </w:t>
      </w:r>
      <w:r w:rsidRPr="006F253A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6F253A">
        <w:rPr>
          <w:rFonts w:ascii="Times New Roman" w:hAnsi="Times New Roman" w:cs="Times New Roman"/>
          <w:sz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="00592116" w:rsidRPr="006F253A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proofErr w:type="gramEnd"/>
      <w:r w:rsidRPr="006F253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Оренбургской области, рассмотрев предложения прокуратуры Ташлинского района о необходимости актуализации 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033532" w:rsidRPr="006F253A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2116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14, </w:t>
      </w:r>
      <w:r w:rsidR="00033532"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62 </w:t>
      </w:r>
      <w:r w:rsidR="00033532" w:rsidRPr="006F253A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033532"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3532"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3532"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253A">
        <w:rPr>
          <w:rFonts w:ascii="Times New Roman" w:hAnsi="Times New Roman" w:cs="Times New Roman"/>
          <w:sz w:val="28"/>
          <w:szCs w:val="28"/>
        </w:rPr>
        <w:t>:</w:t>
      </w: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        1. Организовать проведение публичных слушаний в целях </w:t>
      </w:r>
      <w:proofErr w:type="gramStart"/>
      <w:r w:rsidRPr="006F253A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6F253A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6F25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="003728DC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Pr="006F253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</w:t>
      </w:r>
      <w:r w:rsidR="00AE5955" w:rsidRPr="006F253A">
        <w:rPr>
          <w:rFonts w:ascii="Times New Roman" w:hAnsi="Times New Roman" w:cs="Times New Roman"/>
          <w:sz w:val="28"/>
          <w:szCs w:val="28"/>
        </w:rPr>
        <w:t>О принятии</w:t>
      </w:r>
      <w:r w:rsidRPr="006F253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E5955" w:rsidRPr="006F253A">
        <w:rPr>
          <w:rFonts w:ascii="Times New Roman" w:hAnsi="Times New Roman" w:cs="Times New Roman"/>
          <w:sz w:val="28"/>
          <w:szCs w:val="28"/>
        </w:rPr>
        <w:t>а</w:t>
      </w:r>
      <w:r w:rsidRPr="006F253A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6F253A" w:rsidRPr="006F253A">
        <w:rPr>
          <w:rFonts w:ascii="Times New Roman" w:hAnsi="Times New Roman" w:cs="Times New Roman"/>
          <w:sz w:val="28"/>
          <w:szCs w:val="28"/>
        </w:rPr>
        <w:t>Придолинный</w:t>
      </w:r>
      <w:r w:rsidRPr="006F25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6F253A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592116" w:rsidRPr="006F253A">
        <w:rPr>
          <w:rFonts w:ascii="Times New Roman" w:hAnsi="Times New Roman" w:cs="Times New Roman"/>
          <w:sz w:val="28"/>
          <w:szCs w:val="28"/>
        </w:rPr>
        <w:t>20</w:t>
      </w:r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95CA8" w:rsidRPr="006F253A">
        <w:rPr>
          <w:rFonts w:ascii="Times New Roman" w:hAnsi="Times New Roman" w:cs="Times New Roman"/>
          <w:sz w:val="28"/>
          <w:szCs w:val="28"/>
        </w:rPr>
        <w:t>июл</w:t>
      </w:r>
      <w:r w:rsidR="006F4479" w:rsidRPr="006F253A">
        <w:rPr>
          <w:rFonts w:ascii="Times New Roman" w:hAnsi="Times New Roman" w:cs="Times New Roman"/>
          <w:sz w:val="28"/>
          <w:szCs w:val="28"/>
        </w:rPr>
        <w:t>я 2018</w:t>
      </w:r>
      <w:r w:rsidRPr="006F253A">
        <w:rPr>
          <w:rFonts w:ascii="Times New Roman" w:hAnsi="Times New Roman" w:cs="Times New Roman"/>
          <w:sz w:val="28"/>
          <w:szCs w:val="28"/>
        </w:rPr>
        <w:t> года в 1</w:t>
      </w:r>
      <w:r w:rsidR="00BA3A10" w:rsidRPr="006F253A">
        <w:rPr>
          <w:rFonts w:ascii="Times New Roman" w:hAnsi="Times New Roman" w:cs="Times New Roman"/>
          <w:sz w:val="28"/>
          <w:szCs w:val="28"/>
        </w:rPr>
        <w:t>7</w:t>
      </w:r>
      <w:r w:rsidRPr="006F253A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462B9A" w:rsidRPr="006F253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462B9A" w:rsidRPr="006F253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F253A" w:rsidRPr="006F253A">
        <w:rPr>
          <w:rFonts w:ascii="Times New Roman" w:hAnsi="Times New Roman" w:cs="Times New Roman"/>
          <w:sz w:val="28"/>
          <w:szCs w:val="28"/>
        </w:rPr>
        <w:t>посёлок Придолинный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, ул. </w:t>
      </w:r>
      <w:r w:rsidR="006F253A" w:rsidRPr="006F253A">
        <w:rPr>
          <w:rFonts w:ascii="Times New Roman" w:hAnsi="Times New Roman" w:cs="Times New Roman"/>
          <w:sz w:val="28"/>
          <w:szCs w:val="28"/>
        </w:rPr>
        <w:t>Центральная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,  дом </w:t>
      </w:r>
      <w:r w:rsidR="006F253A" w:rsidRPr="006F253A">
        <w:rPr>
          <w:rFonts w:ascii="Times New Roman" w:hAnsi="Times New Roman" w:cs="Times New Roman"/>
          <w:sz w:val="28"/>
          <w:szCs w:val="28"/>
        </w:rPr>
        <w:t>3</w:t>
      </w:r>
      <w:r w:rsidR="00636AA2" w:rsidRPr="006F253A">
        <w:rPr>
          <w:rFonts w:ascii="Times New Roman" w:hAnsi="Times New Roman" w:cs="Times New Roman"/>
          <w:sz w:val="28"/>
          <w:szCs w:val="28"/>
        </w:rPr>
        <w:t>,</w:t>
      </w:r>
      <w:r w:rsidR="00462B9A" w:rsidRPr="006F253A">
        <w:rPr>
          <w:rFonts w:ascii="Times New Roman" w:hAnsi="Times New Roman" w:cs="Times New Roman"/>
          <w:sz w:val="28"/>
          <w:szCs w:val="28"/>
        </w:rPr>
        <w:t xml:space="preserve"> </w:t>
      </w:r>
      <w:r w:rsidR="00636AA2" w:rsidRPr="006F253A">
        <w:rPr>
          <w:rFonts w:ascii="Times New Roman" w:hAnsi="Times New Roman" w:cs="Times New Roman"/>
          <w:sz w:val="28"/>
          <w:szCs w:val="28"/>
        </w:rPr>
        <w:t>в помещении   СДК</w:t>
      </w:r>
      <w:r w:rsidRPr="006F253A">
        <w:rPr>
          <w:rFonts w:ascii="Times New Roman" w:hAnsi="Times New Roman" w:cs="Times New Roman"/>
          <w:sz w:val="28"/>
          <w:szCs w:val="28"/>
        </w:rPr>
        <w:t>.</w:t>
      </w:r>
    </w:p>
    <w:p w:rsidR="00C81D31" w:rsidRPr="006F253A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 xml:space="preserve">3. </w:t>
      </w:r>
      <w:r w:rsidR="00C81D31" w:rsidRPr="006F253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 w:rsidRPr="006F253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 w:rsidRPr="006F253A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специалиста 1 категории  </w:t>
      </w:r>
      <w:r w:rsidR="006F253A" w:rsidRPr="006F253A">
        <w:rPr>
          <w:rFonts w:ascii="Times New Roman" w:hAnsi="Times New Roman" w:cs="Times New Roman"/>
          <w:sz w:val="28"/>
          <w:szCs w:val="28"/>
        </w:rPr>
        <w:t>Свиридову Татьяну Николаевну</w:t>
      </w:r>
      <w:r w:rsidR="00C81D31" w:rsidRPr="006F253A">
        <w:rPr>
          <w:rFonts w:ascii="Times New Roman" w:hAnsi="Times New Roman" w:cs="Times New Roman"/>
          <w:sz w:val="28"/>
          <w:szCs w:val="28"/>
        </w:rPr>
        <w:t>.</w:t>
      </w:r>
      <w:r w:rsidRPr="006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3A">
        <w:rPr>
          <w:rFonts w:ascii="Times New Roman" w:hAnsi="Times New Roman" w:cs="Times New Roman"/>
          <w:sz w:val="28"/>
          <w:szCs w:val="28"/>
        </w:rPr>
        <w:t>4</w:t>
      </w:r>
      <w:r w:rsidR="00A85889" w:rsidRPr="006F25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Pr="006F25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6F253A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6F253A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сайте муниципального образования </w:t>
      </w:r>
      <w:proofErr w:type="spellStart"/>
      <w:r w:rsidRPr="006F253A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F253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234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tl</w:t>
        </w:r>
        <w:proofErr w:type="spellEnd"/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orb</w:t>
        </w:r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528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23468" w:rsidRDefault="00C81D31" w:rsidP="00462B9A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              </w:t>
      </w:r>
      <w:r w:rsidR="006F253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Д.М.Горбунова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10977" w:rsidRDefault="00810977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</w:p>
    <w:p w:rsidR="008A33D8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p w:rsidR="00810977" w:rsidRPr="00810977" w:rsidRDefault="00810977" w:rsidP="0081097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977">
        <w:rPr>
          <w:rFonts w:ascii="Times New Roman" w:hAnsi="Times New Roman" w:cs="Times New Roman"/>
          <w:b/>
          <w:sz w:val="32"/>
          <w:szCs w:val="32"/>
        </w:rPr>
        <w:lastRenderedPageBreak/>
        <w:t>АКТ</w:t>
      </w:r>
    </w:p>
    <w:p w:rsidR="00810977" w:rsidRPr="00810977" w:rsidRDefault="00810977" w:rsidP="0081097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977" w:rsidRPr="00810977" w:rsidRDefault="00810977" w:rsidP="00810977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0977">
        <w:rPr>
          <w:rFonts w:ascii="Times New Roman" w:hAnsi="Times New Roman" w:cs="Times New Roman"/>
          <w:b/>
          <w:sz w:val="28"/>
          <w:szCs w:val="28"/>
        </w:rPr>
        <w:t xml:space="preserve">об  обнародовании  </w:t>
      </w:r>
      <w:proofErr w:type="gramStart"/>
      <w:r w:rsidRPr="00810977">
        <w:rPr>
          <w:rFonts w:ascii="Times New Roman" w:hAnsi="Times New Roman" w:cs="Times New Roman"/>
          <w:b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810977">
        <w:rPr>
          <w:rFonts w:ascii="Times New Roman" w:hAnsi="Times New Roman" w:cs="Times New Roman"/>
          <w:b/>
          <w:sz w:val="28"/>
          <w:szCs w:val="28"/>
        </w:rPr>
        <w:t xml:space="preserve"> Придолинный сельсовет </w:t>
      </w:r>
      <w:proofErr w:type="spellStart"/>
      <w:r w:rsidRPr="0081097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81097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«О принятии Устава  муниципального образования  Придолинный сельсовет </w:t>
      </w:r>
      <w:proofErr w:type="spellStart"/>
      <w:r w:rsidRPr="00810977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810977"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области»</w:t>
      </w:r>
    </w:p>
    <w:p w:rsidR="00810977" w:rsidRPr="00810977" w:rsidRDefault="00810977" w:rsidP="0081097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977" w:rsidRPr="00810977" w:rsidRDefault="00810977" w:rsidP="0081097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10977">
        <w:rPr>
          <w:rFonts w:ascii="Times New Roman" w:hAnsi="Times New Roman" w:cs="Times New Roman"/>
          <w:b/>
          <w:sz w:val="28"/>
          <w:szCs w:val="28"/>
        </w:rPr>
        <w:t xml:space="preserve">    посёлок Придолинный                                                «06» июля 2018 года</w:t>
      </w: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810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977" w:rsidRPr="00810977" w:rsidRDefault="00810977" w:rsidP="00810977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0977">
        <w:rPr>
          <w:rFonts w:ascii="Times New Roman" w:hAnsi="Times New Roman" w:cs="Times New Roman"/>
          <w:sz w:val="28"/>
          <w:szCs w:val="28"/>
        </w:rPr>
        <w:t xml:space="preserve">Настоящий акт составлен о том, что проект Решения Совета депутатов муниципального образования Придолинный сельсовет </w:t>
      </w:r>
      <w:proofErr w:type="spellStart"/>
      <w:r w:rsidRPr="008109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109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 принятии Устава муниципального образования Придолинный сельсовет </w:t>
      </w:r>
      <w:proofErr w:type="spellStart"/>
      <w:r w:rsidRPr="0081097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1097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был размещен «06» июля 2018 г.  для обнародования в следующих общественных местах:</w:t>
      </w:r>
    </w:p>
    <w:p w:rsidR="00810977" w:rsidRPr="00810977" w:rsidRDefault="00810977" w:rsidP="00810977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0977">
        <w:rPr>
          <w:rFonts w:ascii="Times New Roman" w:hAnsi="Times New Roman" w:cs="Times New Roman"/>
          <w:sz w:val="28"/>
          <w:szCs w:val="28"/>
        </w:rPr>
        <w:t>1)   в помещении администрации муниципального образования;</w:t>
      </w:r>
    </w:p>
    <w:p w:rsidR="00810977" w:rsidRPr="00810977" w:rsidRDefault="00810977" w:rsidP="008109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0977">
        <w:rPr>
          <w:rFonts w:ascii="Times New Roman" w:hAnsi="Times New Roman" w:cs="Times New Roman"/>
          <w:sz w:val="28"/>
          <w:szCs w:val="28"/>
        </w:rPr>
        <w:t xml:space="preserve">       2) в помещении  клуба сельсовета по адресу: Оренбургская область, </w:t>
      </w:r>
      <w:proofErr w:type="spellStart"/>
      <w:r w:rsidRPr="0081097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810977">
        <w:rPr>
          <w:rFonts w:ascii="Times New Roman" w:hAnsi="Times New Roman" w:cs="Times New Roman"/>
          <w:sz w:val="28"/>
          <w:szCs w:val="28"/>
        </w:rPr>
        <w:t xml:space="preserve"> район, посёлок Придолинный, улица Центральная, 3.</w:t>
      </w:r>
    </w:p>
    <w:p w:rsidR="00810977" w:rsidRPr="00810977" w:rsidRDefault="00810977" w:rsidP="008109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0977" w:rsidRPr="00810977" w:rsidRDefault="00810977" w:rsidP="00810977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810977">
        <w:rPr>
          <w:rFonts w:ascii="Times New Roman" w:hAnsi="Times New Roman" w:cs="Times New Roman"/>
          <w:i/>
          <w:sz w:val="28"/>
          <w:szCs w:val="28"/>
        </w:rPr>
        <w:t>Акт составлен в присутствии:</w:t>
      </w:r>
    </w:p>
    <w:p w:rsidR="00810977" w:rsidRPr="00810977" w:rsidRDefault="00810977" w:rsidP="0081097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10977" w:rsidRPr="00810977" w:rsidRDefault="00810977" w:rsidP="00810977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97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Федосеева Ольга Александровна </w:t>
      </w:r>
      <w:r w:rsidRPr="00810977">
        <w:rPr>
          <w:rFonts w:ascii="Times New Roman" w:hAnsi="Times New Roman" w:cs="Times New Roman"/>
          <w:sz w:val="28"/>
          <w:szCs w:val="28"/>
        </w:rPr>
        <w:t xml:space="preserve">- директор Придолинного СДК; </w:t>
      </w:r>
    </w:p>
    <w:p w:rsidR="00810977" w:rsidRPr="00810977" w:rsidRDefault="00810977" w:rsidP="00810977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0977">
        <w:rPr>
          <w:rFonts w:ascii="Times New Roman" w:hAnsi="Times New Roman" w:cs="Times New Roman"/>
          <w:sz w:val="28"/>
          <w:szCs w:val="28"/>
        </w:rPr>
        <w:t xml:space="preserve">Татаринцева Елена Владимировна – специалист </w:t>
      </w:r>
      <w:r w:rsidRPr="008109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0977">
        <w:rPr>
          <w:rFonts w:ascii="Times New Roman" w:hAnsi="Times New Roman" w:cs="Times New Roman"/>
          <w:sz w:val="28"/>
          <w:szCs w:val="28"/>
        </w:rPr>
        <w:t xml:space="preserve">  категории администрации Придолинного сельсовета.       </w:t>
      </w:r>
    </w:p>
    <w:p w:rsidR="00810977" w:rsidRPr="00810977" w:rsidRDefault="00810977" w:rsidP="0081097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10977" w:rsidRPr="00810977" w:rsidRDefault="00810977" w:rsidP="0081097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10977" w:rsidRPr="00810977" w:rsidRDefault="00810977" w:rsidP="0081097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10977" w:rsidRPr="00810977" w:rsidRDefault="00810977" w:rsidP="0081097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09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Pr="0081097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810977">
        <w:rPr>
          <w:rFonts w:ascii="Times New Roman" w:hAnsi="Times New Roman" w:cs="Times New Roman"/>
          <w:sz w:val="28"/>
          <w:szCs w:val="28"/>
        </w:rPr>
        <w:t xml:space="preserve">  Д.М.Горбунова</w:t>
      </w: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10977" w:rsidRPr="00810977" w:rsidRDefault="00810977" w:rsidP="0081097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10977">
        <w:rPr>
          <w:rFonts w:ascii="Times New Roman" w:hAnsi="Times New Roman" w:cs="Times New Roman"/>
        </w:rPr>
        <w:t>(печать СД)</w:t>
      </w:r>
    </w:p>
    <w:p w:rsidR="00810977" w:rsidRPr="00810977" w:rsidRDefault="00810977" w:rsidP="00810977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i/>
          <w:color w:val="FF0000"/>
        </w:rPr>
      </w:pPr>
    </w:p>
    <w:p w:rsidR="00810977" w:rsidRPr="00810977" w:rsidRDefault="00810977" w:rsidP="00810977">
      <w:pPr>
        <w:pStyle w:val="2"/>
        <w:tabs>
          <w:tab w:val="left" w:pos="6663"/>
        </w:tabs>
        <w:spacing w:line="20" w:lineRule="atLeast"/>
        <w:jc w:val="both"/>
        <w:rPr>
          <w:sz w:val="24"/>
          <w:szCs w:val="24"/>
        </w:rPr>
      </w:pPr>
    </w:p>
    <w:sectPr w:rsidR="00810977" w:rsidRPr="00810977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695A"/>
    <w:multiLevelType w:val="hybridMultilevel"/>
    <w:tmpl w:val="F372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A5B5D"/>
    <w:rsid w:val="00124766"/>
    <w:rsid w:val="00256BE5"/>
    <w:rsid w:val="002D67B7"/>
    <w:rsid w:val="003728DC"/>
    <w:rsid w:val="004607E0"/>
    <w:rsid w:val="00462B9A"/>
    <w:rsid w:val="00592116"/>
    <w:rsid w:val="005E64CD"/>
    <w:rsid w:val="00636AA2"/>
    <w:rsid w:val="0065270C"/>
    <w:rsid w:val="00695CA8"/>
    <w:rsid w:val="006F253A"/>
    <w:rsid w:val="006F274F"/>
    <w:rsid w:val="006F4479"/>
    <w:rsid w:val="0076706F"/>
    <w:rsid w:val="00810977"/>
    <w:rsid w:val="008A33D8"/>
    <w:rsid w:val="00955286"/>
    <w:rsid w:val="00A23468"/>
    <w:rsid w:val="00A85889"/>
    <w:rsid w:val="00AD2F8C"/>
    <w:rsid w:val="00AE5955"/>
    <w:rsid w:val="00B65B28"/>
    <w:rsid w:val="00BA3A10"/>
    <w:rsid w:val="00C81D31"/>
    <w:rsid w:val="00CA53D3"/>
    <w:rsid w:val="00D26771"/>
    <w:rsid w:val="00D741BF"/>
    <w:rsid w:val="00EE158C"/>
    <w:rsid w:val="00F24238"/>
    <w:rsid w:val="00F8364A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20</cp:revision>
  <cp:lastPrinted>2018-07-11T09:51:00Z</cp:lastPrinted>
  <dcterms:created xsi:type="dcterms:W3CDTF">2016-10-08T07:21:00Z</dcterms:created>
  <dcterms:modified xsi:type="dcterms:W3CDTF">2018-07-11T09:52:00Z</dcterms:modified>
</cp:coreProperties>
</file>