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"/>
        <w:gridCol w:w="1494"/>
        <w:gridCol w:w="1203"/>
        <w:gridCol w:w="1203"/>
        <w:gridCol w:w="5810"/>
      </w:tblGrid>
      <w:tr w:rsidR="00280AEB" w:rsidRPr="00280AEB" w:rsidTr="001E0375">
        <w:tc>
          <w:tcPr>
            <w:tcW w:w="9780" w:type="dxa"/>
            <w:gridSpan w:val="5"/>
          </w:tcPr>
          <w:p w:rsidR="00280AEB" w:rsidRPr="00280AEB" w:rsidRDefault="00280AEB" w:rsidP="00280AEB">
            <w:pPr>
              <w:tabs>
                <w:tab w:val="left" w:pos="5560"/>
              </w:tabs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АДМИНИСТРАЦИЯ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             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ПРИДОЛИННЫЙ СЕЛЬСОВЕТ                                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ТАШЛИНСКИЙ РАЙОН                                    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ОРЕНБУРГСКОЙ ОБЛАСТИ                                      </w:t>
            </w: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 </w:t>
            </w:r>
          </w:p>
        </w:tc>
      </w:tr>
      <w:tr w:rsidR="00280AEB" w:rsidRPr="00280AEB" w:rsidTr="001E0375">
        <w:trPr>
          <w:gridBefore w:val="1"/>
          <w:gridAfter w:val="1"/>
          <w:wBefore w:w="70" w:type="dxa"/>
          <w:wAfter w:w="5810" w:type="dxa"/>
        </w:trPr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0AEB" w:rsidRPr="00280AEB" w:rsidRDefault="001E0375" w:rsidP="001E037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1203" w:type="dxa"/>
            <w:hideMark/>
          </w:tcPr>
          <w:p w:rsidR="00280AEB" w:rsidRPr="00280AEB" w:rsidRDefault="00280AEB" w:rsidP="00280AE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0AEB" w:rsidRPr="00280AEB" w:rsidRDefault="001E0375" w:rsidP="00280AE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 п</w:t>
            </w:r>
          </w:p>
        </w:tc>
      </w:tr>
      <w:tr w:rsidR="00280AEB" w:rsidRPr="00280AEB" w:rsidTr="001E0375">
        <w:tc>
          <w:tcPr>
            <w:tcW w:w="9780" w:type="dxa"/>
            <w:gridSpan w:val="5"/>
            <w:hideMark/>
          </w:tcPr>
          <w:p w:rsidR="00280AEB" w:rsidRPr="00280AEB" w:rsidRDefault="00280AEB" w:rsidP="00280AE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п. Придолинный</w:t>
            </w:r>
          </w:p>
        </w:tc>
      </w:tr>
    </w:tbl>
    <w:p w:rsidR="00280AEB" w:rsidRDefault="00280AEB" w:rsidP="00280AEB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</w:rPr>
      </w:pPr>
    </w:p>
    <w:p w:rsidR="00280AEB" w:rsidRDefault="00C45231" w:rsidP="00280AEB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195.7pt,2.05pt" to="195.7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z-index:251662336" from="174.1pt,2.05pt" to="19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z-index:251663360" from="-5.9pt,2.05pt" to="15.45pt,2.1pt" o:allowincell="f">
            <v:stroke startarrowwidth="narrow" startarrowlength="short" endarrowwidth="narrow" endarrowlength="short"/>
          </v:line>
        </w:pict>
      </w:r>
      <w:r w:rsidR="00280AEB" w:rsidRPr="00280AEB">
        <w:rPr>
          <w:rFonts w:ascii="Times New Roman" w:hAnsi="Times New Roman" w:cs="Times New Roman"/>
          <w:noProof/>
          <w:sz w:val="28"/>
          <w:szCs w:val="28"/>
        </w:rPr>
        <w:t xml:space="preserve">    Об </w:t>
      </w:r>
      <w:r w:rsidR="00280AEB">
        <w:rPr>
          <w:rFonts w:ascii="Times New Roman" w:hAnsi="Times New Roman" w:cs="Times New Roman"/>
          <w:noProof/>
          <w:sz w:val="28"/>
          <w:szCs w:val="28"/>
        </w:rPr>
        <w:t xml:space="preserve">организации и осуществлении </w:t>
      </w:r>
    </w:p>
    <w:p w:rsidR="00280AEB" w:rsidRDefault="00280AEB" w:rsidP="00280AEB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Первичного воинского учета и </w:t>
      </w:r>
    </w:p>
    <w:p w:rsidR="00280AEB" w:rsidRDefault="00280AEB" w:rsidP="00280AEB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Бронирования граждан,</w:t>
      </w:r>
      <w:r w:rsidRPr="00280AEB">
        <w:rPr>
          <w:rFonts w:ascii="Times New Roman" w:hAnsi="Times New Roman" w:cs="Times New Roman"/>
          <w:noProof/>
          <w:sz w:val="28"/>
          <w:szCs w:val="28"/>
        </w:rPr>
        <w:t xml:space="preserve"> на</w:t>
      </w:r>
    </w:p>
    <w:p w:rsidR="00280AEB" w:rsidRDefault="00280AEB" w:rsidP="00280AEB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</w:rPr>
      </w:pPr>
      <w:r w:rsidRPr="00280AEB">
        <w:rPr>
          <w:rFonts w:ascii="Times New Roman" w:hAnsi="Times New Roman" w:cs="Times New Roman"/>
          <w:noProof/>
          <w:sz w:val="28"/>
          <w:szCs w:val="28"/>
        </w:rPr>
        <w:t xml:space="preserve"> территории МО Придолинн</w:t>
      </w:r>
      <w:r>
        <w:rPr>
          <w:rFonts w:ascii="Times New Roman" w:hAnsi="Times New Roman" w:cs="Times New Roman"/>
          <w:noProof/>
          <w:sz w:val="28"/>
          <w:szCs w:val="28"/>
        </w:rPr>
        <w:t>ого</w:t>
      </w:r>
    </w:p>
    <w:p w:rsidR="00280AEB" w:rsidRPr="00280AEB" w:rsidRDefault="00280AEB" w:rsidP="00280AEB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</w:rPr>
      </w:pPr>
      <w:r w:rsidRPr="00280AEB"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</w:p>
    <w:p w:rsidR="00280AEB" w:rsidRDefault="00280AEB" w:rsidP="00280A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80A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</w:p>
    <w:p w:rsidR="00280AEB" w:rsidRPr="00280AEB" w:rsidRDefault="00280AEB" w:rsidP="00280A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Pr="00280A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proofErr w:type="gramStart"/>
      <w:r w:rsidRPr="00280AE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proofErr w:type="gramEnd"/>
      <w:r w:rsidRPr="00280A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исполнении 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 РФ от 31 мая 1996 года № 61-ФЗ «Об обороне», от 28 марта 1998 года № 53-ФЗ «О воинской обязанности и военной службе», от 26 февраля 1997 года № 31- ФЗ «О мобилизационной подготовке и мобилизации в Российской Федерации»</w:t>
      </w:r>
      <w:r w:rsidR="00E45F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поста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новлений</w:t>
      </w:r>
      <w:r w:rsidR="00E45F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Правительства Российской Федерации от 27 ноября 2006 года № 719 « Об утверждении положения о воинском учете».</w:t>
      </w:r>
    </w:p>
    <w:p w:rsidR="00280AEB" w:rsidRPr="00280AEB" w:rsidRDefault="00280AEB" w:rsidP="00280A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80AE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ПОСТАНОВЛЯ</w:t>
      </w:r>
      <w:r w:rsidR="00E45FE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Ю</w:t>
      </w:r>
      <w:r w:rsidRPr="00280AEB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E45FEB" w:rsidRDefault="00280AEB" w:rsidP="00E45F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80AEB"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="00E45FE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Организовать воинский учет на территории муниципального образования в соответствии с ФЗ, нормативными документами и методическими ГШ – 2017 года.</w:t>
      </w:r>
      <w:r w:rsidRPr="00280A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5C3D32" w:rsidRDefault="00280AEB" w:rsidP="00E45F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80AE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45FEB">
        <w:rPr>
          <w:rFonts w:ascii="Times New Roman" w:hAnsi="Times New Roman" w:cs="Times New Roman"/>
          <w:color w:val="000000"/>
          <w:sz w:val="28"/>
          <w:szCs w:val="28"/>
        </w:rPr>
        <w:t>Обязанности по ведению первичного воинского учета и бронирования граждан на территории муниципального образования по администрации МО Придолинный сельсовет возложить на специалиста делопроизводитель по воинскому учету администрации Придолинного сельсовета Тарасенко Татьяну Александровну.</w:t>
      </w:r>
    </w:p>
    <w:p w:rsidR="005C3D32" w:rsidRDefault="005C3D32" w:rsidP="00E45F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Специалисту по ведению воинского учета Тарасенко Татьяне Александровне воинский учет привести в строгое соответствие с методическими рекомендациями ГШ – 2017 года.</w:t>
      </w:r>
    </w:p>
    <w:p w:rsidR="005C3D32" w:rsidRDefault="005C3D32" w:rsidP="00E45F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При убытии в отпуск, командировку или на лечение Тарасенко Т.А. временное исполнение обязанностей по ведению воинского учета граждан, прибывающих в запасе, возложить на специалиста 1 категории Свиридову Т.Н.</w:t>
      </w:r>
    </w:p>
    <w:p w:rsidR="005C3D32" w:rsidRDefault="005C3D32" w:rsidP="00E45F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Картотеку и документы по организации воинского учета передавать по акту.</w:t>
      </w:r>
    </w:p>
    <w:p w:rsidR="0018385B" w:rsidRDefault="005C3D32" w:rsidP="00E45F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Настоящее постановление довести до исполнителей и </w:t>
      </w:r>
      <w:r w:rsidR="0018385B">
        <w:rPr>
          <w:rFonts w:ascii="Times New Roman" w:hAnsi="Times New Roman" w:cs="Times New Roman"/>
          <w:color w:val="000000"/>
          <w:sz w:val="28"/>
          <w:szCs w:val="28"/>
        </w:rPr>
        <w:t>руководителей структурных подразделений.</w:t>
      </w:r>
    </w:p>
    <w:p w:rsidR="0018385B" w:rsidRDefault="0018385B" w:rsidP="00E45FE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Постановление от 23.04.2019 года № 22-п « Об организации и осуществлении первичного воинского учета и бронирования граждан, на территории Придолинного сельсовета» считать утратившем силу.</w:t>
      </w:r>
    </w:p>
    <w:p w:rsidR="00280AEB" w:rsidRDefault="0018385B" w:rsidP="0018385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  <w:r w:rsidR="005C3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385B" w:rsidRDefault="0018385B" w:rsidP="0018385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8385B" w:rsidRDefault="0018385B" w:rsidP="0018385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8385B" w:rsidRPr="00280AEB" w:rsidRDefault="0018385B" w:rsidP="0018385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80AEB" w:rsidRDefault="00280AE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80AEB">
        <w:rPr>
          <w:rFonts w:ascii="Times New Roman" w:hAnsi="Times New Roman" w:cs="Times New Roman"/>
          <w:color w:val="000000"/>
          <w:sz w:val="28"/>
          <w:szCs w:val="28"/>
        </w:rPr>
        <w:t xml:space="preserve">   Глава администрации                                           </w:t>
      </w:r>
      <w:r w:rsidRPr="00280AEB">
        <w:rPr>
          <w:rFonts w:ascii="Times New Roman" w:hAnsi="Times New Roman" w:cs="Times New Roman"/>
          <w:sz w:val="28"/>
          <w:szCs w:val="28"/>
        </w:rPr>
        <w:t xml:space="preserve">   Д.М. Горбунова</w:t>
      </w:r>
    </w:p>
    <w:p w:rsidR="0018385B" w:rsidRDefault="0018385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85B" w:rsidRDefault="0018385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85B" w:rsidRDefault="0018385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85B" w:rsidRDefault="0018385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18385B" w:rsidRDefault="0018385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8385B" w:rsidRDefault="0018385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 Т.А. Тарасенко</w:t>
      </w:r>
    </w:p>
    <w:p w:rsidR="0018385B" w:rsidRDefault="0018385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8385B" w:rsidRPr="00280AEB" w:rsidRDefault="0018385B" w:rsidP="00280A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Т.Н.Свиридова</w:t>
      </w:r>
    </w:p>
    <w:p w:rsidR="00737354" w:rsidRDefault="00737354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D7B1B" w:rsidRDefault="005D7B1B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</w:t>
      </w:r>
    </w:p>
    <w:p w:rsidR="00A671BE" w:rsidRPr="00280AEB" w:rsidRDefault="00A671BE" w:rsidP="00280AE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A671BE" w:rsidRPr="00280AEB" w:rsidSect="003D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AEB"/>
    <w:rsid w:val="0018385B"/>
    <w:rsid w:val="001E0375"/>
    <w:rsid w:val="00280AEB"/>
    <w:rsid w:val="003D1C80"/>
    <w:rsid w:val="005C3D32"/>
    <w:rsid w:val="005D7B1B"/>
    <w:rsid w:val="00737354"/>
    <w:rsid w:val="00A671BE"/>
    <w:rsid w:val="00C45231"/>
    <w:rsid w:val="00E4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buh</cp:lastModifiedBy>
  <cp:revision>7</cp:revision>
  <dcterms:created xsi:type="dcterms:W3CDTF">2020-12-15T05:28:00Z</dcterms:created>
  <dcterms:modified xsi:type="dcterms:W3CDTF">2020-12-28T05:25:00Z</dcterms:modified>
</cp:coreProperties>
</file>