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D0095" w:rsidRPr="002D0095" w:rsidTr="00F5136A">
        <w:tc>
          <w:tcPr>
            <w:tcW w:w="4111" w:type="dxa"/>
            <w:gridSpan w:val="5"/>
          </w:tcPr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2D0095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          ПРИДОЛИННЫЙ</w:t>
            </w:r>
          </w:p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 xml:space="preserve">СЕЛЬСОВЕТ </w:t>
            </w:r>
          </w:p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 xml:space="preserve">         ТАШЛИНСКОГО РАЙОНА </w:t>
            </w:r>
          </w:p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 xml:space="preserve">       ОРЕНБУРГСКОЙ ОБЛАСТИ</w:t>
            </w:r>
          </w:p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gramStart"/>
            <w:r w:rsidRPr="002D0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D0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95" w:rsidRPr="002D0095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95">
              <w:rPr>
                <w:rFonts w:ascii="Times New Roman" w:hAnsi="Times New Roman" w:cs="Times New Roman"/>
              </w:rPr>
              <w:t>02.03.2016</w:t>
            </w:r>
          </w:p>
        </w:tc>
        <w:tc>
          <w:tcPr>
            <w:tcW w:w="577" w:type="dxa"/>
          </w:tcPr>
          <w:p w:rsidR="002D0095" w:rsidRPr="002D0095" w:rsidRDefault="002D0095" w:rsidP="002D0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095" w:rsidRPr="002D0095" w:rsidRDefault="002D0095" w:rsidP="002D0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95">
              <w:rPr>
                <w:rFonts w:ascii="Times New Roman" w:hAnsi="Times New Roman" w:cs="Times New Roman"/>
              </w:rPr>
              <w:t>11-п</w:t>
            </w:r>
          </w:p>
        </w:tc>
      </w:tr>
      <w:tr w:rsidR="002D0095" w:rsidRPr="002D0095" w:rsidTr="00F5136A">
        <w:tc>
          <w:tcPr>
            <w:tcW w:w="4111" w:type="dxa"/>
            <w:gridSpan w:val="5"/>
          </w:tcPr>
          <w:p w:rsidR="002D0095" w:rsidRPr="002D0095" w:rsidRDefault="002D0095" w:rsidP="002D0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095">
              <w:rPr>
                <w:rFonts w:ascii="Times New Roman" w:hAnsi="Times New Roman" w:cs="Times New Roman"/>
                <w:b/>
                <w:bCs/>
              </w:rPr>
              <w:t>п. Придолинный</w:t>
            </w:r>
          </w:p>
        </w:tc>
      </w:tr>
    </w:tbl>
    <w:p w:rsidR="002D0095" w:rsidRPr="002D0095" w:rsidRDefault="002D0095" w:rsidP="002D00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095" w:rsidRPr="002D0095" w:rsidRDefault="00F150E1" w:rsidP="002D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E1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F150E1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F150E1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F150E1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2D0095" w:rsidRPr="002D0095">
        <w:rPr>
          <w:rFonts w:ascii="Times New Roman" w:hAnsi="Times New Roman" w:cs="Times New Roman"/>
        </w:rPr>
        <w:t xml:space="preserve"> </w:t>
      </w:r>
      <w:r w:rsidR="002D0095" w:rsidRPr="002D0095">
        <w:rPr>
          <w:rFonts w:ascii="Times New Roman" w:hAnsi="Times New Roman" w:cs="Times New Roman"/>
          <w:sz w:val="28"/>
          <w:szCs w:val="28"/>
        </w:rPr>
        <w:t xml:space="preserve">Об  утверждении отчета </w:t>
      </w:r>
    </w:p>
    <w:p w:rsidR="002D0095" w:rsidRPr="002D0095" w:rsidRDefault="002D0095" w:rsidP="002D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D0095" w:rsidRPr="002D0095" w:rsidRDefault="002D0095" w:rsidP="002D0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«Благоустройство  территории </w:t>
      </w:r>
    </w:p>
    <w:p w:rsidR="002D0095" w:rsidRPr="002D0095" w:rsidRDefault="002D0095" w:rsidP="002D0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Придолинного сельсовета </w:t>
      </w:r>
    </w:p>
    <w:p w:rsidR="002D0095" w:rsidRPr="002D0095" w:rsidRDefault="002D0095" w:rsidP="002D0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на 2014-2020 годы»  </w:t>
      </w:r>
    </w:p>
    <w:p w:rsidR="002D0095" w:rsidRPr="002D0095" w:rsidRDefault="002D0095" w:rsidP="002D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10.10.2013 г. № 62-п «О Порядке формирования, реализации и  оценки  эффективности реализации муниципальных программ в муниципальном образовании Придолинный сельсовет»:</w:t>
      </w: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«Благоустройство территории Придолинного сельсовета на 2014-2020 годы» согласно приложению.  </w:t>
      </w: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D009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Д.М.Горбунова</w:t>
      </w: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D0095" w:rsidRPr="002D0095" w:rsidRDefault="002D0095" w:rsidP="002D0095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2D0095">
        <w:rPr>
          <w:rFonts w:ascii="Times New Roman" w:hAnsi="Times New Roman" w:cs="Times New Roman"/>
          <w:sz w:val="28"/>
          <w:szCs w:val="28"/>
        </w:rPr>
        <w:t>11-п от 02.03.2016 г.</w:t>
      </w:r>
    </w:p>
    <w:p w:rsidR="002D0095" w:rsidRPr="002D0095" w:rsidRDefault="002D0095" w:rsidP="002D0095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</w:rPr>
      </w:pPr>
      <w:r w:rsidRPr="002D0095">
        <w:rPr>
          <w:rFonts w:ascii="Times New Roman" w:hAnsi="Times New Roman" w:cs="Times New Roman"/>
        </w:rPr>
        <w:t xml:space="preserve"> </w:t>
      </w:r>
    </w:p>
    <w:p w:rsidR="002D0095" w:rsidRPr="002D0095" w:rsidRDefault="002D0095" w:rsidP="002D00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9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D0095" w:rsidRPr="002D0095" w:rsidRDefault="002D0095" w:rsidP="002D00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95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D0095" w:rsidRPr="002D0095" w:rsidRDefault="002D0095" w:rsidP="002D00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95">
        <w:rPr>
          <w:rFonts w:ascii="Times New Roman" w:hAnsi="Times New Roman" w:cs="Times New Roman"/>
          <w:b/>
          <w:bCs/>
          <w:sz w:val="28"/>
          <w:szCs w:val="28"/>
        </w:rPr>
        <w:t xml:space="preserve">"Благоустройство территории Придолинного сельсовета  </w:t>
      </w:r>
    </w:p>
    <w:p w:rsidR="002D0095" w:rsidRPr="002D0095" w:rsidRDefault="002D0095" w:rsidP="002D00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95">
        <w:rPr>
          <w:rFonts w:ascii="Times New Roman" w:hAnsi="Times New Roman" w:cs="Times New Roman"/>
          <w:b/>
          <w:bCs/>
          <w:sz w:val="28"/>
          <w:szCs w:val="28"/>
        </w:rPr>
        <w:t xml:space="preserve">на 2014-2020 годы"  </w:t>
      </w:r>
    </w:p>
    <w:p w:rsidR="002D0095" w:rsidRPr="002D0095" w:rsidRDefault="002D0095" w:rsidP="002D00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D0095" w:rsidRPr="002D0095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системы комплексного благоустройства МО Придолинный сельсовет;</w:t>
            </w:r>
          </w:p>
          <w:p w:rsidR="002D0095" w:rsidRPr="002D0095" w:rsidRDefault="002D0095" w:rsidP="002D00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пунктов; </w:t>
            </w:r>
          </w:p>
          <w:p w:rsidR="002D0095" w:rsidRPr="002D0095" w:rsidRDefault="002D0095" w:rsidP="002D00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Придолинного сельсовета, создание гармоничной архитектурно-ландшафтной среды;</w:t>
            </w:r>
          </w:p>
          <w:p w:rsidR="002D0095" w:rsidRPr="002D0095" w:rsidRDefault="002D0095" w:rsidP="002D0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2D0095" w:rsidRPr="002D0095" w:rsidRDefault="002D0095" w:rsidP="002D0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2D0095" w:rsidRPr="002D0095" w:rsidRDefault="002D0095" w:rsidP="002D0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общего  уровня благоустройства поселения    </w:t>
            </w: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Охват уличного освещения на территории поселения,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привлечения предприятий, организаций и населения к работе по благоустройству,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свалок по требованию </w:t>
            </w:r>
            <w:proofErr w:type="spellStart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экологической обстановки на территории поселения,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объектов выполненного благоустройства требования по </w:t>
            </w:r>
            <w:proofErr w:type="spellStart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D0095" w:rsidRPr="002D0095" w:rsidTr="00F5136A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095" w:rsidRPr="002D0095" w:rsidTr="00F513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95" w:rsidRPr="002D0095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2D0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95" w:rsidRPr="002D0095" w:rsidRDefault="002D0095" w:rsidP="002D0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</w:rPr>
      </w:pPr>
    </w:p>
    <w:p w:rsidR="002D0095" w:rsidRPr="002D0095" w:rsidRDefault="002D0095" w:rsidP="002D0095">
      <w:pPr>
        <w:spacing w:after="0" w:line="240" w:lineRule="auto"/>
        <w:rPr>
          <w:rFonts w:ascii="Times New Roman" w:hAnsi="Times New Roman" w:cs="Times New Roman"/>
        </w:rPr>
      </w:pPr>
    </w:p>
    <w:p w:rsidR="00A27830" w:rsidRPr="002D0095" w:rsidRDefault="00A27830" w:rsidP="002D0095">
      <w:pPr>
        <w:spacing w:after="0" w:line="240" w:lineRule="auto"/>
        <w:rPr>
          <w:rFonts w:ascii="Times New Roman" w:hAnsi="Times New Roman" w:cs="Times New Roman"/>
        </w:rPr>
      </w:pPr>
    </w:p>
    <w:sectPr w:rsidR="00A27830" w:rsidRPr="002D0095" w:rsidSect="00F1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095"/>
    <w:rsid w:val="002D0095"/>
    <w:rsid w:val="00A27830"/>
    <w:rsid w:val="00CE785A"/>
    <w:rsid w:val="00F1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00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D0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2D0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09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D0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2016-05-13T04:27:00Z</cp:lastPrinted>
  <dcterms:created xsi:type="dcterms:W3CDTF">2016-04-29T10:59:00Z</dcterms:created>
  <dcterms:modified xsi:type="dcterms:W3CDTF">2016-05-13T04:27:00Z</dcterms:modified>
</cp:coreProperties>
</file>