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9B5A2D" w:rsidRPr="002009C4" w:rsidTr="007A6050">
        <w:tc>
          <w:tcPr>
            <w:tcW w:w="4395" w:type="dxa"/>
            <w:gridSpan w:val="3"/>
          </w:tcPr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9B5A2D" w:rsidRPr="009B5A2D" w:rsidRDefault="00F62AC5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ПРИДОЛИННЫЙ</w:t>
            </w:r>
            <w:r w:rsidR="009B5A2D"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B5A2D" w:rsidRPr="002009C4" w:rsidTr="007A605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B5A2D" w:rsidRDefault="0001729A" w:rsidP="00990E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990EA5"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.03.2017</w:t>
            </w:r>
          </w:p>
        </w:tc>
        <w:tc>
          <w:tcPr>
            <w:tcW w:w="577" w:type="dxa"/>
          </w:tcPr>
          <w:p w:rsidR="009B5A2D" w:rsidRPr="009B5A2D" w:rsidRDefault="009B5A2D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B5A2D" w:rsidRDefault="0001729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11-п</w:t>
            </w:r>
          </w:p>
        </w:tc>
      </w:tr>
      <w:tr w:rsidR="009B5A2D" w:rsidRPr="002009C4" w:rsidTr="007A6050">
        <w:trPr>
          <w:trHeight w:val="232"/>
        </w:trPr>
        <w:tc>
          <w:tcPr>
            <w:tcW w:w="4395" w:type="dxa"/>
            <w:gridSpan w:val="3"/>
          </w:tcPr>
          <w:p w:rsidR="009B5A2D" w:rsidRPr="009B5A2D" w:rsidRDefault="000A1E41" w:rsidP="000A1E4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п</w:t>
            </w:r>
            <w:r w:rsidR="009B5A2D" w:rsidRPr="009B5A2D">
              <w:rPr>
                <w:rFonts w:ascii="Times New Roman" w:hAnsi="Times New Roman" w:cs="Times New Roman"/>
                <w:b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Cs w:val="20"/>
              </w:rPr>
              <w:t>Придолинный</w:t>
            </w:r>
          </w:p>
        </w:tc>
      </w:tr>
    </w:tbl>
    <w:p w:rsidR="00F155B8" w:rsidRPr="009B5A2D" w:rsidRDefault="00202A66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202A66">
        <w:rPr>
          <w:noProof/>
          <w:sz w:val="28"/>
          <w:szCs w:val="28"/>
        </w:rPr>
        <w:pict>
          <v:line id="_x0000_s1028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202A66">
        <w:rPr>
          <w:noProof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202A66">
        <w:rPr>
          <w:noProof/>
          <w:sz w:val="28"/>
          <w:szCs w:val="28"/>
        </w:rPr>
        <w:pict>
          <v:line id="_x0000_s1027" style="position:absolute;left:0;text-align:left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202A66">
        <w:rPr>
          <w:noProof/>
          <w:sz w:val="28"/>
          <w:szCs w:val="28"/>
        </w:rPr>
        <w:pict>
          <v:line id="_x0000_s1029" style="position:absolute;left:0;text-align:left;z-index:251657216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065050">
        <w:rPr>
          <w:rFonts w:ascii="Times New Roman" w:hAnsi="Times New Roman" w:cs="Times New Roman"/>
          <w:sz w:val="28"/>
          <w:szCs w:val="28"/>
        </w:rPr>
        <w:t>Придолинный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5A2D" w:rsidRPr="009B5A2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на 2017-20</w:t>
      </w:r>
      <w:r w:rsidR="0001729A">
        <w:rPr>
          <w:rFonts w:ascii="Times New Roman" w:hAnsi="Times New Roman" w:cs="Times New Roman"/>
          <w:sz w:val="28"/>
          <w:szCs w:val="28"/>
        </w:rPr>
        <w:t>21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B8" w:rsidRDefault="00F155B8" w:rsidP="00D9408C">
      <w:pPr>
        <w:pStyle w:val="FR1"/>
        <w:ind w:right="5499"/>
        <w:rPr>
          <w:rFonts w:ascii="Times New Roman" w:hAnsi="Times New Roman" w:cs="Times New Roman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="009B5A2D"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 w:rsidR="00065050">
        <w:rPr>
          <w:rFonts w:ascii="Times New Roman" w:hAnsi="Times New Roman" w:cs="Times New Roman"/>
          <w:sz w:val="28"/>
          <w:szCs w:val="28"/>
        </w:rPr>
        <w:t>Придолинный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от </w:t>
      </w:r>
      <w:r w:rsidR="008979E5">
        <w:rPr>
          <w:rFonts w:ascii="Times New Roman" w:hAnsi="Times New Roman" w:cs="Times New Roman"/>
          <w:sz w:val="28"/>
          <w:szCs w:val="28"/>
        </w:rPr>
        <w:t>10.10.2013 г. № 62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разработки, реализации, и  оценки эффективности муниципальных программ муниципального образования </w:t>
      </w:r>
      <w:r w:rsidR="008979E5">
        <w:rPr>
          <w:rFonts w:ascii="Times New Roman" w:hAnsi="Times New Roman" w:cs="Times New Roman"/>
          <w:sz w:val="28"/>
          <w:szCs w:val="28"/>
        </w:rPr>
        <w:t>Придолинный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в</w:t>
      </w:r>
      <w:r w:rsidRPr="009B5A2D">
        <w:rPr>
          <w:rFonts w:ascii="Times New Roman" w:hAnsi="Times New Roman" w:cs="Times New Roman"/>
          <w:sz w:val="28"/>
          <w:szCs w:val="28"/>
        </w:rPr>
        <w:t xml:space="preserve">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79E5">
        <w:rPr>
          <w:rFonts w:ascii="Times New Roman" w:hAnsi="Times New Roman" w:cs="Times New Roman"/>
          <w:sz w:val="28"/>
          <w:szCs w:val="28"/>
        </w:rPr>
        <w:t>Придолинный</w:t>
      </w:r>
      <w:r w:rsid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9B5A2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A2D" w:rsidRPr="009B5A2D" w:rsidRDefault="00F155B8" w:rsidP="009B5A2D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</w:rPr>
      </w:pPr>
      <w:r w:rsidRPr="007D0F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79E5">
        <w:rPr>
          <w:rFonts w:ascii="Times New Roman" w:hAnsi="Times New Roman" w:cs="Times New Roman"/>
          <w:sz w:val="28"/>
          <w:szCs w:val="28"/>
        </w:rPr>
        <w:t>Придолинный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7-2021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9B5A2D" w:rsidRPr="009B5A2D">
        <w:rPr>
          <w:rFonts w:ascii="Times New Roman" w:hAnsi="Times New Roman" w:cs="Times New Roman"/>
        </w:rPr>
        <w:t xml:space="preserve"> </w:t>
      </w:r>
    </w:p>
    <w:p w:rsidR="009B5A2D" w:rsidRP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9B5A2D" w:rsidRP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B5A2D" w:rsidRPr="009B5A2D" w:rsidRDefault="009B5A2D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8979E5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8979E5" w:rsidRPr="009B5A2D" w:rsidRDefault="008979E5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9B5A2D" w:rsidRDefault="009B5A2D" w:rsidP="009B5A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B5A2D" w:rsidRDefault="009B5A2D" w:rsidP="009B5A2D">
      <w:pPr>
        <w:jc w:val="right"/>
        <w:rPr>
          <w:sz w:val="28"/>
          <w:szCs w:val="28"/>
        </w:rPr>
      </w:pPr>
    </w:p>
    <w:p w:rsidR="009B5A2D" w:rsidRPr="006037A2" w:rsidRDefault="009B5A2D" w:rsidP="009B5A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Приложение к постановлению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</w:t>
      </w:r>
      <w:r w:rsidR="008979E5"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9B5A2D" w:rsidRDefault="0001729A" w:rsidP="009B5A2D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Pr="0001729A">
        <w:rPr>
          <w:rFonts w:ascii="Times New Roman" w:hAnsi="Times New Roman" w:cs="Times New Roman"/>
          <w:b w:val="0"/>
          <w:sz w:val="28"/>
          <w:szCs w:val="28"/>
          <w:u w:val="single"/>
        </w:rPr>
        <w:t>13.03.2017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 w:rsidR="009B5A2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01729A">
        <w:rPr>
          <w:rFonts w:ascii="Times New Roman" w:hAnsi="Times New Roman" w:cs="Times New Roman"/>
          <w:b w:val="0"/>
          <w:sz w:val="28"/>
          <w:szCs w:val="28"/>
          <w:u w:val="single"/>
        </w:rPr>
        <w:t>11-п</w:t>
      </w: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B5A2D" w:rsidRPr="009B5A2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 w:rsidR="008979E5">
        <w:rPr>
          <w:rFonts w:ascii="Times New Roman" w:hAnsi="Times New Roman" w:cs="Times New Roman"/>
          <w:sz w:val="32"/>
          <w:szCs w:val="32"/>
        </w:rPr>
        <w:t>Придолинный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</w:t>
      </w:r>
      <w:r w:rsidR="0001729A">
        <w:rPr>
          <w:rFonts w:ascii="Times New Roman" w:hAnsi="Times New Roman" w:cs="Times New Roman"/>
          <w:sz w:val="32"/>
          <w:szCs w:val="32"/>
        </w:rPr>
        <w:t xml:space="preserve"> Оренбургской области на 2017-2021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979E5" w:rsidRDefault="008979E5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Pr="009B5A2D" w:rsidRDefault="009B5A2D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B5A2D" w:rsidRPr="009B5A2D" w:rsidRDefault="009B5A2D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9B5A2D" w:rsidRPr="009B5A2D" w:rsidRDefault="009B5A2D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8979E5">
        <w:rPr>
          <w:b/>
          <w:sz w:val="28"/>
          <w:szCs w:val="28"/>
        </w:rPr>
        <w:t>Придолинный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2017-20</w:t>
      </w:r>
      <w:r w:rsidR="0001729A">
        <w:rPr>
          <w:b/>
          <w:sz w:val="28"/>
          <w:szCs w:val="28"/>
        </w:rPr>
        <w:t>21</w:t>
      </w:r>
      <w:r w:rsidRPr="009B5A2D">
        <w:rPr>
          <w:b/>
          <w:sz w:val="28"/>
          <w:szCs w:val="28"/>
        </w:rPr>
        <w:t xml:space="preserve"> годы»</w:t>
      </w:r>
    </w:p>
    <w:p w:rsidR="009B5A2D" w:rsidRPr="009B5A2D" w:rsidRDefault="009B5A2D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F155B8" w:rsidRPr="00852105">
        <w:trPr>
          <w:trHeight w:val="1579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F155B8" w:rsidRPr="00852105" w:rsidRDefault="009B5A2D" w:rsidP="008979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8979E5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B8" w:rsidRPr="00852105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F155B8" w:rsidRPr="00852105">
        <w:trPr>
          <w:trHeight w:val="422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F155B8" w:rsidRPr="009B5A2D" w:rsidRDefault="00F155B8" w:rsidP="008979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979E5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55B8" w:rsidRPr="00852105">
        <w:trPr>
          <w:trHeight w:val="641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F155B8" w:rsidRPr="00852105" w:rsidRDefault="009B5A2D" w:rsidP="0083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36F49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>
        <w:trPr>
          <w:trHeight w:val="387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F155B8" w:rsidRPr="00852105" w:rsidRDefault="009B5A2D" w:rsidP="00836F49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36F49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4749E2" w:rsidRPr="009D769B" w:rsidRDefault="009D769B" w:rsidP="0083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ффективно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я и распоряжения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земельно-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енным комплексом  </w:t>
            </w:r>
            <w:r w:rsidR="00836F49">
              <w:rPr>
                <w:rFonts w:ascii="Times New Roman" w:hAnsi="Times New Roman" w:cs="Times New Roman"/>
                <w:sz w:val="24"/>
                <w:szCs w:val="24"/>
              </w:rPr>
              <w:t xml:space="preserve"> Придолинного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749E2"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 w:rsidTr="002D1345">
        <w:trPr>
          <w:trHeight w:val="1972"/>
        </w:trPr>
        <w:tc>
          <w:tcPr>
            <w:tcW w:w="3536" w:type="dxa"/>
          </w:tcPr>
          <w:p w:rsidR="00F155B8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D769B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9B" w:rsidRPr="00BF2244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7A6050" w:rsidRPr="00865184" w:rsidRDefault="007A6050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EED"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учета </w:t>
            </w:r>
            <w:r w:rsidR="009D769B"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050" w:rsidRPr="008679F3" w:rsidRDefault="007A6050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8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</w:t>
            </w:r>
            <w:r w:rsidR="00456EED" w:rsidRPr="00867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016" w:rsidRPr="006E5016" w:rsidRDefault="00EA5DFC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 w:rsidTr="00456EED">
        <w:trPr>
          <w:trHeight w:val="705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E55C2D" w:rsidRDefault="001B1A08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Доля 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A60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081" w:rsidRDefault="00AA6081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AA6081" w:rsidRPr="006E5016" w:rsidRDefault="00AA6081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 списанных с баланса муниципалитета по причине </w:t>
            </w:r>
            <w:r w:rsidR="002D1345" w:rsidRPr="002D1345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rPr>
          <w:trHeight w:val="45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F155B8" w:rsidRPr="00852105">
        <w:trPr>
          <w:trHeight w:val="416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</w:t>
            </w:r>
            <w:r w:rsidR="00992E5A" w:rsidRPr="006E501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3E4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7F1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A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7F1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A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7F1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A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3E4B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5A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3E4B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5A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155B8" w:rsidRPr="006E5016" w:rsidRDefault="00992E5A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F155B8" w:rsidRPr="00852105" w:rsidTr="00456EED">
        <w:trPr>
          <w:trHeight w:val="291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6F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 муниципального образования </w:t>
            </w:r>
            <w:r w:rsidR="00E436F3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F155B8" w:rsidRPr="00852105" w:rsidRDefault="008D6F78" w:rsidP="00E436F3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r w:rsidR="00E436F3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8D6F78" w:rsidRPr="008D6F78" w:rsidRDefault="008D6F78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</w:t>
            </w:r>
            <w:r w:rsidR="00E436F3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8D6F78" w:rsidRPr="008D6F78" w:rsidRDefault="008D6F78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</w:t>
            </w:r>
            <w:r w:rsidR="00E43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19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администрации муниципального образования </w:t>
            </w:r>
            <w:r w:rsidR="00E436F3">
              <w:rPr>
                <w:rFonts w:ascii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сельсовет осуществляет контроль за целевым использование средств, заложенных в Программу.</w:t>
            </w:r>
          </w:p>
          <w:p w:rsidR="00F155B8" w:rsidRPr="00852105" w:rsidRDefault="008D6F78" w:rsidP="00E4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Специалист </w:t>
            </w:r>
            <w:r w:rsidR="00E43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муниципального образования </w:t>
            </w:r>
            <w:r w:rsidR="00E436F3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F155B8" w:rsidRDefault="00F155B8" w:rsidP="005B1002">
      <w:pPr>
        <w:pStyle w:val="a4"/>
        <w:spacing w:after="0"/>
        <w:ind w:left="-284"/>
      </w:pPr>
    </w:p>
    <w:p w:rsidR="002D1345" w:rsidRDefault="002D13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F155B8" w:rsidRPr="00CB0975" w:rsidRDefault="009F3BEC" w:rsidP="008679F3">
      <w:pPr>
        <w:pStyle w:val="a4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F155B8" w:rsidRPr="00CB0975">
        <w:rPr>
          <w:b/>
          <w:bCs/>
        </w:rPr>
        <w:t>. Характеристика сферы действия Программы,</w:t>
      </w:r>
    </w:p>
    <w:p w:rsidR="00C63C5C" w:rsidRDefault="00F155B8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C63C5C" w:rsidRDefault="00F155B8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F155B8" w:rsidRPr="00CB0975" w:rsidRDefault="00F155B8" w:rsidP="008679F3">
      <w:pPr>
        <w:pStyle w:val="a4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8679F3" w:rsidRDefault="008679F3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 w:rsidR="00456EED" w:rsidRPr="008D6F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52E26">
        <w:rPr>
          <w:rFonts w:ascii="Times New Roman" w:hAnsi="Times New Roman" w:cs="Times New Roman"/>
          <w:sz w:val="24"/>
          <w:szCs w:val="24"/>
        </w:rPr>
        <w:t>Придолинный</w:t>
      </w:r>
      <w:r w:rsidR="00456EED" w:rsidRPr="008D6F7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CB0975">
        <w:rPr>
          <w:rFonts w:ascii="Times New Roman" w:hAnsi="Times New Roman" w:cs="Times New Roman"/>
          <w:sz w:val="24"/>
          <w:szCs w:val="24"/>
        </w:rPr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456EED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AA6081" w:rsidRPr="002D1345" w:rsidRDefault="00AA6081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 xml:space="preserve">Обеспечения эффективного управления и распоряжения муниципальным земельно-имущественным комплексом   </w:t>
      </w:r>
      <w:r w:rsidR="00152E26">
        <w:rPr>
          <w:rFonts w:ascii="Times New Roman" w:hAnsi="Times New Roman" w:cs="Times New Roman"/>
          <w:sz w:val="24"/>
          <w:szCs w:val="24"/>
        </w:rPr>
        <w:t>Придолинного</w:t>
      </w:r>
      <w:r w:rsidRPr="002D13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55B8" w:rsidRPr="002D134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AA6081" w:rsidRPr="00865184" w:rsidRDefault="00AA6081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AA6081" w:rsidRPr="008679F3" w:rsidRDefault="00AA6081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10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AA6081" w:rsidRPr="00391AC7" w:rsidRDefault="00AA6081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</w:t>
      </w:r>
      <w:r w:rsidR="007375AD"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</w:t>
      </w:r>
      <w:r w:rsidR="0001729A">
        <w:rPr>
          <w:rFonts w:ascii="Times New Roman" w:hAnsi="Times New Roman" w:cs="Times New Roman"/>
          <w:sz w:val="24"/>
          <w:szCs w:val="24"/>
        </w:rPr>
        <w:t>21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</w:t>
      </w:r>
      <w:r w:rsidR="00C33E7D">
        <w:rPr>
          <w:rFonts w:ascii="Times New Roman" w:hAnsi="Times New Roman" w:cs="Times New Roman"/>
          <w:sz w:val="24"/>
          <w:szCs w:val="24"/>
        </w:rPr>
        <w:t>ь ее реализации на период до 2033</w:t>
      </w:r>
      <w:r w:rsidRPr="00AA60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, являющимися муниципальной собственностью </w:t>
      </w:r>
      <w:r w:rsidR="00C33E7D">
        <w:rPr>
          <w:rFonts w:ascii="Times New Roman" w:hAnsi="Times New Roman" w:cs="Times New Roman"/>
          <w:sz w:val="24"/>
          <w:szCs w:val="24"/>
        </w:rPr>
        <w:t>Придолинного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F251F5" w:rsidRPr="00F251F5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 </w:t>
      </w:r>
      <w:r w:rsidR="00C33E7D">
        <w:rPr>
          <w:rFonts w:ascii="Times New Roman" w:hAnsi="Times New Roman" w:cs="Times New Roman"/>
          <w:sz w:val="24"/>
          <w:szCs w:val="24"/>
        </w:rPr>
        <w:t>Придолинного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F251F5" w:rsidRPr="00F251F5" w:rsidRDefault="00F251F5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F155B8" w:rsidRPr="00CB0975" w:rsidRDefault="00F155B8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297E61" w:rsidRDefault="00297E61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 w:rsidR="00D87D0D"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2D13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из местного бюджета составит </w:t>
      </w:r>
      <w:r w:rsidR="003E4B02">
        <w:rPr>
          <w:rFonts w:ascii="Times New Roman" w:hAnsi="Times New Roman" w:cs="Times New Roman"/>
          <w:sz w:val="24"/>
          <w:szCs w:val="24"/>
        </w:rPr>
        <w:t>4</w:t>
      </w:r>
      <w:r w:rsidR="00305367">
        <w:rPr>
          <w:rFonts w:ascii="Times New Roman" w:hAnsi="Times New Roman" w:cs="Times New Roman"/>
          <w:sz w:val="24"/>
          <w:szCs w:val="24"/>
        </w:rPr>
        <w:t>0</w:t>
      </w:r>
      <w:r w:rsidR="00E20EEE">
        <w:rPr>
          <w:rFonts w:ascii="Times New Roman" w:hAnsi="Times New Roman" w:cs="Times New Roman"/>
          <w:sz w:val="24"/>
          <w:szCs w:val="24"/>
        </w:rPr>
        <w:t>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2017 г. – </w:t>
      </w:r>
      <w:r w:rsidR="00305367">
        <w:rPr>
          <w:rFonts w:ascii="Times New Roman" w:hAnsi="Times New Roman" w:cs="Times New Roman"/>
          <w:sz w:val="24"/>
          <w:szCs w:val="24"/>
        </w:rPr>
        <w:t>0</w:t>
      </w:r>
      <w:r w:rsidR="00E20EEE">
        <w:rPr>
          <w:rFonts w:ascii="Times New Roman" w:hAnsi="Times New Roman" w:cs="Times New Roman"/>
          <w:sz w:val="24"/>
          <w:szCs w:val="24"/>
        </w:rPr>
        <w:t>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2018 г. – </w:t>
      </w:r>
      <w:r w:rsidR="00305367">
        <w:rPr>
          <w:rFonts w:ascii="Times New Roman" w:hAnsi="Times New Roman" w:cs="Times New Roman"/>
          <w:sz w:val="24"/>
          <w:szCs w:val="24"/>
        </w:rPr>
        <w:t>0</w:t>
      </w:r>
      <w:r w:rsidR="00E20EEE">
        <w:rPr>
          <w:rFonts w:ascii="Times New Roman" w:hAnsi="Times New Roman" w:cs="Times New Roman"/>
          <w:sz w:val="24"/>
          <w:szCs w:val="24"/>
        </w:rPr>
        <w:t>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2019 г. – </w:t>
      </w:r>
      <w:r w:rsidR="00305367">
        <w:rPr>
          <w:rFonts w:ascii="Times New Roman" w:hAnsi="Times New Roman" w:cs="Times New Roman"/>
          <w:sz w:val="24"/>
          <w:szCs w:val="24"/>
        </w:rPr>
        <w:t>0</w:t>
      </w:r>
      <w:r w:rsidR="00E20EEE">
        <w:rPr>
          <w:rFonts w:ascii="Times New Roman" w:hAnsi="Times New Roman" w:cs="Times New Roman"/>
          <w:sz w:val="24"/>
          <w:szCs w:val="24"/>
        </w:rPr>
        <w:t>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2020 г. – </w:t>
      </w:r>
      <w:r w:rsidR="003E4B02">
        <w:rPr>
          <w:rFonts w:ascii="Times New Roman" w:hAnsi="Times New Roman" w:cs="Times New Roman"/>
          <w:sz w:val="24"/>
          <w:szCs w:val="24"/>
        </w:rPr>
        <w:t>20</w:t>
      </w:r>
      <w:r w:rsidR="00E20EEE">
        <w:rPr>
          <w:rFonts w:ascii="Times New Roman" w:hAnsi="Times New Roman" w:cs="Times New Roman"/>
          <w:sz w:val="24"/>
          <w:szCs w:val="24"/>
        </w:rPr>
        <w:t>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 xml:space="preserve">2021 г. – </w:t>
      </w:r>
      <w:r w:rsidR="003E4B02">
        <w:rPr>
          <w:rFonts w:ascii="Times New Roman" w:hAnsi="Times New Roman" w:cs="Times New Roman"/>
          <w:sz w:val="24"/>
          <w:szCs w:val="24"/>
        </w:rPr>
        <w:t>20</w:t>
      </w:r>
      <w:r w:rsidR="00E20EEE">
        <w:rPr>
          <w:rFonts w:ascii="Times New Roman" w:hAnsi="Times New Roman" w:cs="Times New Roman"/>
          <w:sz w:val="24"/>
          <w:szCs w:val="24"/>
        </w:rPr>
        <w:t>,0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155B8" w:rsidRPr="00297E61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 w:rsidR="00F155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55B8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отражено в приложении №</w:t>
      </w:r>
      <w:r w:rsidR="00D87D0D">
        <w:rPr>
          <w:rFonts w:ascii="Times New Roman" w:hAnsi="Times New Roman" w:cs="Times New Roman"/>
          <w:sz w:val="24"/>
          <w:szCs w:val="24"/>
        </w:rPr>
        <w:t>1</w:t>
      </w:r>
      <w:r w:rsidR="00F155B8">
        <w:rPr>
          <w:rFonts w:ascii="Times New Roman" w:hAnsi="Times New Roman" w:cs="Times New Roman"/>
          <w:sz w:val="24"/>
          <w:szCs w:val="24"/>
        </w:rPr>
        <w:t xml:space="preserve"> к Программе.</w:t>
      </w:r>
      <w:r w:rsidR="00F155B8" w:rsidRPr="00CB0975">
        <w:rPr>
          <w:rFonts w:ascii="Times New Roman" w:hAnsi="Times New Roman" w:cs="Times New Roman"/>
          <w:sz w:val="24"/>
          <w:szCs w:val="24"/>
        </w:rPr>
        <w:tab/>
      </w:r>
    </w:p>
    <w:p w:rsidR="002D1345" w:rsidRDefault="002D1345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61" w:rsidRPr="00297E61" w:rsidRDefault="00F155B8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="00297E61"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r w:rsidR="00545E0D"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F155B8" w:rsidRPr="00CB0975" w:rsidRDefault="00F155B8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F155B8" w:rsidRPr="00CB0975" w:rsidRDefault="00F155B8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 w:rsidR="00545E0D"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45E0D"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065746"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>-</w:t>
      </w:r>
      <w:r w:rsidR="00065746"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бухгалтер администрации муниципального образования </w:t>
      </w:r>
      <w:r w:rsidR="00545E0D"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осуществляет контроль за целевым использование средств, заложенных в Программу.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45E0D"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  администрации муниципального образования </w:t>
      </w:r>
      <w:r w:rsidR="00545E0D">
        <w:rPr>
          <w:rFonts w:ascii="Times New Roman" w:hAnsi="Times New Roman" w:cs="Times New Roman"/>
          <w:sz w:val="24"/>
          <w:szCs w:val="24"/>
        </w:rPr>
        <w:t>Придолинный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97E61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F155B8" w:rsidRPr="00CB0975" w:rsidRDefault="00297E61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B8"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97E61" w:rsidRPr="00CB0975" w:rsidRDefault="00297E61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F155B8" w:rsidRPr="00CB0975" w:rsidRDefault="00F155B8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 w:rsidR="00297E61"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 w:rsidR="00297E61"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F155B8" w:rsidRDefault="00F155B8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</w:t>
      </w:r>
      <w:r w:rsidR="00545E0D">
        <w:rPr>
          <w:rFonts w:ascii="Times New Roman" w:hAnsi="Times New Roman" w:cs="Times New Roman"/>
          <w:sz w:val="24"/>
          <w:szCs w:val="24"/>
        </w:rPr>
        <w:t xml:space="preserve"> </w:t>
      </w:r>
      <w:r w:rsidR="00D87D0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F155B8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065746" w:rsidRPr="00CB0975" w:rsidRDefault="00065746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 w:rsidR="00B00880"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065746" w:rsidRDefault="00065746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9F3" w:rsidRDefault="008679F3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Default="00F155B8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Методика оценки эффективности Программы</w:t>
      </w:r>
    </w:p>
    <w:p w:rsidR="00065746" w:rsidRPr="00CB0975" w:rsidRDefault="00065746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880" w:rsidRDefault="00B00880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B00880" w:rsidRPr="00B00880" w:rsidRDefault="00B00880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B00880" w:rsidRPr="00B00880" w:rsidTr="00291B86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B00880" w:rsidRPr="00B00880" w:rsidTr="00291B86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B00880" w:rsidRPr="00B00880" w:rsidTr="00291B86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B00880" w:rsidRPr="00B00880" w:rsidTr="00291B86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B00880" w:rsidRPr="00B00880" w:rsidTr="00291B86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B03584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87D0D" w:rsidRPr="00E345E7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r w:rsidR="0001729A">
        <w:rPr>
          <w:rFonts w:ascii="Times New Roman" w:hAnsi="Times New Roman" w:cs="Times New Roman"/>
          <w:sz w:val="24"/>
          <w:szCs w:val="24"/>
        </w:rPr>
        <w:t>Придолинный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="00D87D0D"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E345E7" w:rsidRPr="00E345E7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880" w:rsidRPr="00A521E9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01729A"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B00880" w:rsidRP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D87D0D" w:rsidRPr="00D87D0D" w:rsidTr="00026D02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="00E345E7"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D87D0D" w:rsidRPr="00D87D0D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D0D" w:rsidRPr="00D87D0D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D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7D0D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="00D87D0D"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2077F7" w:rsidRDefault="00BF2244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</w:t>
            </w:r>
            <w:r w:rsidR="008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собственности и </w:t>
            </w:r>
            <w:r w:rsidR="0002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BF224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BA6E2B" w:rsidRDefault="00682C9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2077F7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3E4B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3E4B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3E4B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3E4B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3E4B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2077F7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026D02" w:rsidRPr="00BA6E2B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2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577A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</w:t>
            </w:r>
            <w:r w:rsidR="0002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и бухгалтер 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муниципального имущества и земельных участков и проведение аукционов для сдачи объектов </w:t>
            </w:r>
            <w:r w:rsidR="0005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 в аренду</w:t>
            </w:r>
            <w:r w:rsidR="0005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EA5DFC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BA6E2B" w:rsidRDefault="00026D02">
            <w:r w:rsidRPr="00BA6E2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F155B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D87D0D" w:rsidRDefault="001949BA" w:rsidP="001949BA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25411"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E3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1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25411" w:rsidRDefault="00425411" w:rsidP="00425411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r w:rsidR="00BA6E2B">
        <w:rPr>
          <w:rFonts w:ascii="Times New Roman" w:hAnsi="Times New Roman" w:cs="Times New Roman"/>
          <w:sz w:val="24"/>
          <w:szCs w:val="24"/>
        </w:rPr>
        <w:t>Придолинный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</w:t>
      </w:r>
      <w:r w:rsidR="00BA6E2B">
        <w:rPr>
          <w:rFonts w:ascii="Times New Roman" w:hAnsi="Times New Roman" w:cs="Times New Roman"/>
          <w:sz w:val="24"/>
          <w:szCs w:val="24"/>
        </w:rPr>
        <w:t>Оренбургской области на 2017-2021</w:t>
      </w:r>
      <w:r w:rsidRPr="009B5A2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425411" w:rsidRPr="00656320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425411" w:rsidRPr="003E7B97" w:rsidTr="000E6F1E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425411" w:rsidRPr="003E7B97" w:rsidTr="000E6F1E">
        <w:trPr>
          <w:trHeight w:hRule="exact" w:val="812"/>
        </w:trPr>
        <w:tc>
          <w:tcPr>
            <w:tcW w:w="1738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425411" w:rsidP="00BA6E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BA6E2B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района Оренбургской области на 2017-2021 годы»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D10678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25411" w:rsidRPr="003E7B97" w:rsidTr="000E6F1E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0E6F1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25411" w:rsidRPr="003E7B97" w:rsidTr="000E6F1E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оходов 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сдачи в аренду и реализации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0E6F1E" w:rsidRDefault="0001729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0E6F1E" w:rsidRDefault="0001729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0E6F1E" w:rsidRDefault="0001729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5411" w:rsidRPr="000E6F1E" w:rsidRDefault="0001729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425411" w:rsidRPr="000E6F1E" w:rsidRDefault="0001729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425411" w:rsidRPr="000E6F1E" w:rsidRDefault="0001729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411" w:rsidRPr="003E7B97" w:rsidTr="000E6F1E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0E6F1E" w:rsidRDefault="000E6F1E" w:rsidP="000E6F1E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3E7B97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муниципального имущества  списанных с баланса муниципалитета по причине </w:t>
            </w:r>
            <w:r w:rsidR="000E6F1E" w:rsidRPr="000E6F1E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814CE4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E7B97"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8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02" w:rsidRDefault="00FA1F02" w:rsidP="0068708E">
      <w:pPr>
        <w:spacing w:after="0" w:line="240" w:lineRule="auto"/>
      </w:pPr>
      <w:r>
        <w:separator/>
      </w:r>
    </w:p>
  </w:endnote>
  <w:endnote w:type="continuationSeparator" w:id="1">
    <w:p w:rsidR="00FA1F02" w:rsidRDefault="00FA1F02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202A66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FA1F02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FA1F02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02" w:rsidRDefault="00FA1F02" w:rsidP="0068708E">
      <w:pPr>
        <w:spacing w:after="0" w:line="240" w:lineRule="auto"/>
      </w:pPr>
      <w:r>
        <w:separator/>
      </w:r>
    </w:p>
  </w:footnote>
  <w:footnote w:type="continuationSeparator" w:id="1">
    <w:p w:rsidR="00FA1F02" w:rsidRDefault="00FA1F02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202A66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FA1F02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FA1F02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96B49"/>
    <w:rsid w:val="0001729A"/>
    <w:rsid w:val="00017466"/>
    <w:rsid w:val="00020D19"/>
    <w:rsid w:val="00025264"/>
    <w:rsid w:val="00026D02"/>
    <w:rsid w:val="0005102D"/>
    <w:rsid w:val="000577A4"/>
    <w:rsid w:val="00065050"/>
    <w:rsid w:val="00065746"/>
    <w:rsid w:val="00077904"/>
    <w:rsid w:val="0008326A"/>
    <w:rsid w:val="00087048"/>
    <w:rsid w:val="000A0E43"/>
    <w:rsid w:val="000A0F76"/>
    <w:rsid w:val="000A1E41"/>
    <w:rsid w:val="000C19B2"/>
    <w:rsid w:val="000C4416"/>
    <w:rsid w:val="000D6484"/>
    <w:rsid w:val="000E6F1E"/>
    <w:rsid w:val="00107D1C"/>
    <w:rsid w:val="001260CA"/>
    <w:rsid w:val="001447B4"/>
    <w:rsid w:val="00152E26"/>
    <w:rsid w:val="00156D3D"/>
    <w:rsid w:val="001910B3"/>
    <w:rsid w:val="001949BA"/>
    <w:rsid w:val="00196B49"/>
    <w:rsid w:val="001B1A08"/>
    <w:rsid w:val="001E5EDA"/>
    <w:rsid w:val="001E5EEF"/>
    <w:rsid w:val="00202A66"/>
    <w:rsid w:val="002077F7"/>
    <w:rsid w:val="00210193"/>
    <w:rsid w:val="0023671E"/>
    <w:rsid w:val="0024786C"/>
    <w:rsid w:val="00283DA9"/>
    <w:rsid w:val="00287117"/>
    <w:rsid w:val="0029591C"/>
    <w:rsid w:val="00297E61"/>
    <w:rsid w:val="002A4A80"/>
    <w:rsid w:val="002B20DF"/>
    <w:rsid w:val="002C63BB"/>
    <w:rsid w:val="002D1345"/>
    <w:rsid w:val="002F4926"/>
    <w:rsid w:val="003004F6"/>
    <w:rsid w:val="00305367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1997"/>
    <w:rsid w:val="003E4B02"/>
    <w:rsid w:val="003E7B97"/>
    <w:rsid w:val="00425411"/>
    <w:rsid w:val="00425570"/>
    <w:rsid w:val="00435580"/>
    <w:rsid w:val="00456EED"/>
    <w:rsid w:val="00464969"/>
    <w:rsid w:val="00466340"/>
    <w:rsid w:val="00467C0A"/>
    <w:rsid w:val="004749E2"/>
    <w:rsid w:val="004A5005"/>
    <w:rsid w:val="004D5E79"/>
    <w:rsid w:val="004F293A"/>
    <w:rsid w:val="00514E91"/>
    <w:rsid w:val="00545E0D"/>
    <w:rsid w:val="00546BA5"/>
    <w:rsid w:val="00547258"/>
    <w:rsid w:val="005B1002"/>
    <w:rsid w:val="005B735F"/>
    <w:rsid w:val="005F2261"/>
    <w:rsid w:val="006201CC"/>
    <w:rsid w:val="0064082A"/>
    <w:rsid w:val="00656320"/>
    <w:rsid w:val="00682C94"/>
    <w:rsid w:val="0068708E"/>
    <w:rsid w:val="006B10AB"/>
    <w:rsid w:val="006C093C"/>
    <w:rsid w:val="006E5016"/>
    <w:rsid w:val="006F1A48"/>
    <w:rsid w:val="00714D2E"/>
    <w:rsid w:val="007375AD"/>
    <w:rsid w:val="00764EC9"/>
    <w:rsid w:val="00786FA3"/>
    <w:rsid w:val="00790BC4"/>
    <w:rsid w:val="00794F9D"/>
    <w:rsid w:val="007A6050"/>
    <w:rsid w:val="007D0F34"/>
    <w:rsid w:val="007F12D8"/>
    <w:rsid w:val="00802893"/>
    <w:rsid w:val="00802B9D"/>
    <w:rsid w:val="00814CE4"/>
    <w:rsid w:val="0082172F"/>
    <w:rsid w:val="0082526F"/>
    <w:rsid w:val="008275CA"/>
    <w:rsid w:val="00836F49"/>
    <w:rsid w:val="00852105"/>
    <w:rsid w:val="00865184"/>
    <w:rsid w:val="008655CD"/>
    <w:rsid w:val="008679F3"/>
    <w:rsid w:val="00876399"/>
    <w:rsid w:val="008979E5"/>
    <w:rsid w:val="008C1873"/>
    <w:rsid w:val="008D5DD6"/>
    <w:rsid w:val="008D6F78"/>
    <w:rsid w:val="00916665"/>
    <w:rsid w:val="0092020F"/>
    <w:rsid w:val="00936A5C"/>
    <w:rsid w:val="0094524D"/>
    <w:rsid w:val="00990EA5"/>
    <w:rsid w:val="00992E5A"/>
    <w:rsid w:val="009B5A2D"/>
    <w:rsid w:val="009D769B"/>
    <w:rsid w:val="009F3BEC"/>
    <w:rsid w:val="009F69E0"/>
    <w:rsid w:val="00A37EE7"/>
    <w:rsid w:val="00A54F6F"/>
    <w:rsid w:val="00AA226B"/>
    <w:rsid w:val="00AA6081"/>
    <w:rsid w:val="00AB49A5"/>
    <w:rsid w:val="00AE0DFB"/>
    <w:rsid w:val="00B00880"/>
    <w:rsid w:val="00B0633C"/>
    <w:rsid w:val="00B15F45"/>
    <w:rsid w:val="00B5443F"/>
    <w:rsid w:val="00B6130F"/>
    <w:rsid w:val="00B8610C"/>
    <w:rsid w:val="00B92598"/>
    <w:rsid w:val="00B93462"/>
    <w:rsid w:val="00B95A07"/>
    <w:rsid w:val="00BA2D3E"/>
    <w:rsid w:val="00BA31FB"/>
    <w:rsid w:val="00BA6E2B"/>
    <w:rsid w:val="00BB1877"/>
    <w:rsid w:val="00BF2244"/>
    <w:rsid w:val="00C04112"/>
    <w:rsid w:val="00C2768D"/>
    <w:rsid w:val="00C33E7D"/>
    <w:rsid w:val="00C61C73"/>
    <w:rsid w:val="00C63C5C"/>
    <w:rsid w:val="00C91990"/>
    <w:rsid w:val="00CA6680"/>
    <w:rsid w:val="00CB0975"/>
    <w:rsid w:val="00CB22D4"/>
    <w:rsid w:val="00CB260B"/>
    <w:rsid w:val="00CC7E67"/>
    <w:rsid w:val="00D03E07"/>
    <w:rsid w:val="00D10678"/>
    <w:rsid w:val="00D157F7"/>
    <w:rsid w:val="00D162CD"/>
    <w:rsid w:val="00D87D0D"/>
    <w:rsid w:val="00D9408C"/>
    <w:rsid w:val="00D96DAE"/>
    <w:rsid w:val="00DB4870"/>
    <w:rsid w:val="00DE03EF"/>
    <w:rsid w:val="00E060F0"/>
    <w:rsid w:val="00E152AE"/>
    <w:rsid w:val="00E20EEE"/>
    <w:rsid w:val="00E31438"/>
    <w:rsid w:val="00E345E7"/>
    <w:rsid w:val="00E436F3"/>
    <w:rsid w:val="00E443E9"/>
    <w:rsid w:val="00E50972"/>
    <w:rsid w:val="00E55C2D"/>
    <w:rsid w:val="00E645A4"/>
    <w:rsid w:val="00E82CCC"/>
    <w:rsid w:val="00EA5DFC"/>
    <w:rsid w:val="00EC40D5"/>
    <w:rsid w:val="00F155B8"/>
    <w:rsid w:val="00F251F5"/>
    <w:rsid w:val="00F32041"/>
    <w:rsid w:val="00F41FE7"/>
    <w:rsid w:val="00F62AC5"/>
    <w:rsid w:val="00F94B61"/>
    <w:rsid w:val="00FA1F02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B0CE-CBBF-4CD3-AF55-C9B47C0D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22</cp:revision>
  <cp:lastPrinted>2017-03-16T10:29:00Z</cp:lastPrinted>
  <dcterms:created xsi:type="dcterms:W3CDTF">2017-03-16T12:41:00Z</dcterms:created>
  <dcterms:modified xsi:type="dcterms:W3CDTF">2017-03-21T05:24:00Z</dcterms:modified>
</cp:coreProperties>
</file>