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1"/>
        <w:gridCol w:w="363"/>
        <w:gridCol w:w="1597"/>
        <w:gridCol w:w="580"/>
        <w:gridCol w:w="1146"/>
        <w:gridCol w:w="708"/>
      </w:tblGrid>
      <w:tr w:rsidR="00CB2F7F" w:rsidRPr="00C53FF9" w:rsidTr="00DE073A">
        <w:trPr>
          <w:trHeight w:val="1109"/>
        </w:trPr>
        <w:tc>
          <w:tcPr>
            <w:tcW w:w="5025" w:type="dxa"/>
            <w:gridSpan w:val="6"/>
            <w:hideMark/>
          </w:tcPr>
          <w:p w:rsidR="00CB2F7F" w:rsidRPr="00C53FF9" w:rsidRDefault="00CB2F7F" w:rsidP="00C53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FF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B2F7F" w:rsidRPr="00C53FF9" w:rsidRDefault="00CB2F7F" w:rsidP="00C53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F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CB2F7F" w:rsidRPr="00C53FF9" w:rsidRDefault="00CB2F7F" w:rsidP="00C53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FF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CB2F7F" w:rsidRPr="00C53FF9" w:rsidRDefault="00CB2F7F" w:rsidP="00C53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F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ПРИДОЛИННЫЙ     СЕЛЬСОВЕТ</w:t>
            </w:r>
          </w:p>
          <w:p w:rsidR="00CB2F7F" w:rsidRPr="00C53FF9" w:rsidRDefault="00CB2F7F" w:rsidP="00C5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F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CB2F7F" w:rsidRPr="00C53FF9" w:rsidRDefault="00CB2F7F" w:rsidP="00C53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FF9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</w:tc>
      </w:tr>
      <w:tr w:rsidR="00CB2F7F" w:rsidRPr="00C53FF9" w:rsidTr="00DE073A">
        <w:trPr>
          <w:trHeight w:val="876"/>
        </w:trPr>
        <w:tc>
          <w:tcPr>
            <w:tcW w:w="5025" w:type="dxa"/>
            <w:gridSpan w:val="6"/>
          </w:tcPr>
          <w:p w:rsidR="00CB2F7F" w:rsidRPr="00C53FF9" w:rsidRDefault="00CB2F7F" w:rsidP="00C53FF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53FF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53FF9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CB2F7F" w:rsidRPr="00C53FF9" w:rsidRDefault="00CB2F7F" w:rsidP="00C53FF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2F7F" w:rsidRPr="00C53FF9" w:rsidTr="00C20C66">
        <w:trPr>
          <w:gridBefore w:val="2"/>
          <w:gridAfter w:val="1"/>
          <w:wBefore w:w="994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2F7F" w:rsidRPr="00C53FF9" w:rsidRDefault="00CB2F7F" w:rsidP="00C53FF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F9">
              <w:rPr>
                <w:rFonts w:ascii="Times New Roman" w:hAnsi="Times New Roman"/>
                <w:b/>
                <w:sz w:val="28"/>
                <w:szCs w:val="28"/>
              </w:rPr>
              <w:t>14.06.2016</w:t>
            </w:r>
          </w:p>
        </w:tc>
        <w:tc>
          <w:tcPr>
            <w:tcW w:w="580" w:type="dxa"/>
            <w:hideMark/>
          </w:tcPr>
          <w:p w:rsidR="00CB2F7F" w:rsidRPr="00C53FF9" w:rsidRDefault="00CB2F7F" w:rsidP="00C53FF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F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B2F7F" w:rsidRPr="00C53FF9" w:rsidRDefault="00CB2F7F" w:rsidP="00C53FF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F9">
              <w:rPr>
                <w:rFonts w:ascii="Times New Roman" w:hAnsi="Times New Roman"/>
                <w:b/>
                <w:sz w:val="28"/>
                <w:szCs w:val="28"/>
              </w:rPr>
              <w:t>28-п</w:t>
            </w:r>
          </w:p>
        </w:tc>
      </w:tr>
      <w:tr w:rsidR="00CB2F7F" w:rsidRPr="00C53FF9" w:rsidTr="00C20C66">
        <w:trPr>
          <w:gridBefore w:val="1"/>
          <w:gridAfter w:val="1"/>
          <w:wBefore w:w="631" w:type="dxa"/>
          <w:wAfter w:w="708" w:type="dxa"/>
          <w:trHeight w:val="313"/>
        </w:trPr>
        <w:tc>
          <w:tcPr>
            <w:tcW w:w="3686" w:type="dxa"/>
            <w:gridSpan w:val="4"/>
            <w:hideMark/>
          </w:tcPr>
          <w:p w:rsidR="00CB2F7F" w:rsidRPr="00C53FF9" w:rsidRDefault="00CB2F7F" w:rsidP="00C53FF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F9">
              <w:rPr>
                <w:rFonts w:ascii="Times New Roman" w:hAnsi="Times New Roman"/>
                <w:b/>
                <w:sz w:val="28"/>
                <w:szCs w:val="28"/>
              </w:rPr>
              <w:t>п. Придолинный</w:t>
            </w:r>
          </w:p>
        </w:tc>
      </w:tr>
    </w:tbl>
    <w:p w:rsidR="00CB2F7F" w:rsidRPr="00C53FF9" w:rsidRDefault="00CB2F7F" w:rsidP="00CB2F7F">
      <w:pPr>
        <w:pStyle w:val="ConsPlusNormal"/>
        <w:tabs>
          <w:tab w:val="left" w:pos="5812"/>
        </w:tabs>
        <w:ind w:right="3827"/>
        <w:jc w:val="both"/>
        <w:rPr>
          <w:rFonts w:ascii="Times New Roman" w:hAnsi="Times New Roman" w:cs="Times New Roman"/>
          <w:sz w:val="28"/>
          <w:szCs w:val="28"/>
        </w:rPr>
      </w:pPr>
      <w:r w:rsidRPr="00C53FF9">
        <w:rPr>
          <w:rFonts w:ascii="Times New Roman" w:hAnsi="Times New Roman" w:cs="Times New Roman"/>
          <w:sz w:val="28"/>
          <w:szCs w:val="28"/>
        </w:rPr>
        <w:t>Об определении официального печатного издания и официального  сайта в информационно-телекоммуникационной сети «Интернет» для официального опубликования муниципальных нормативных правовых актов муниципального образования Придолинный сельсовет Ташлинского района Оренбургской области</w:t>
      </w:r>
    </w:p>
    <w:p w:rsidR="00C53FF9" w:rsidRDefault="00C53FF9" w:rsidP="00CB2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F7F" w:rsidRPr="00C53FF9" w:rsidRDefault="00CB2F7F" w:rsidP="00CB2F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C53FF9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4" w:history="1">
        <w:r w:rsidRPr="00C53FF9">
          <w:rPr>
            <w:rStyle w:val="a3"/>
            <w:rFonts w:ascii="Times New Roman" w:hAnsi="Times New Roman" w:cs="Times New Roman"/>
            <w:sz w:val="28"/>
            <w:szCs w:val="28"/>
          </w:rPr>
          <w:t>47</w:t>
        </w:r>
      </w:hyperlink>
      <w:r w:rsidRPr="00C53FF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Российской Федерации», ст.ст. 42-43 Устава муниципального образования Придолинный сельсовет Ташлинского района Оренбургской области </w:t>
      </w:r>
      <w:r w:rsidRPr="00C53F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 целью информационного обеспечения граждан, проживающих на территории Придолинного сельсовета о принятых муниципальных нормативных правовых актах, подлежащих официальному опубликованию: </w:t>
      </w:r>
      <w:proofErr w:type="gramEnd"/>
    </w:p>
    <w:p w:rsidR="00CB2F7F" w:rsidRPr="00C53FF9" w:rsidRDefault="00CB2F7F" w:rsidP="00C53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F9">
        <w:rPr>
          <w:rFonts w:ascii="Times New Roman" w:hAnsi="Times New Roman" w:cs="Times New Roman"/>
          <w:sz w:val="28"/>
          <w:szCs w:val="28"/>
        </w:rPr>
        <w:t>1. Определить районную общественно-политическую газету «Маяк» официальным печатным изданием для официального опубликования муниципальных нормативных правовых актов муниципального образования Придолинный сельсовет Ташлинского района Оренбургской области.</w:t>
      </w:r>
    </w:p>
    <w:p w:rsidR="00CB2F7F" w:rsidRPr="00C53FF9" w:rsidRDefault="00CB2F7F" w:rsidP="00C5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F9">
        <w:rPr>
          <w:rFonts w:ascii="Times New Roman" w:hAnsi="Times New Roman" w:cs="Times New Roman"/>
          <w:sz w:val="28"/>
          <w:szCs w:val="28"/>
        </w:rPr>
        <w:t xml:space="preserve">2. Определить официальный сайт администрации Ташлинского района Оренбургской области - </w:t>
      </w:r>
      <w:hyperlink r:id="rId5" w:history="1">
        <w:r w:rsidRPr="00DE07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www.tl.orb.ru</w:t>
        </w:r>
      </w:hyperlink>
      <w:r w:rsidRPr="00C53FF9">
        <w:rPr>
          <w:rFonts w:ascii="Times New Roman" w:hAnsi="Times New Roman" w:cs="Times New Roman"/>
          <w:sz w:val="28"/>
          <w:szCs w:val="28"/>
        </w:rPr>
        <w:t xml:space="preserve"> -  официальным сайтом в информационно-телекоммуникационной сети «Интернет» для официального опубликования муниципальных нормативных правовых актов муниципального образования Придолинный сельсовет Ташлинского района Оренбургской области.</w:t>
      </w:r>
    </w:p>
    <w:p w:rsidR="00CB2F7F" w:rsidRPr="00C53FF9" w:rsidRDefault="00CB2F7F" w:rsidP="00C5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F9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C53FF9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вступает в силу со дня его подписания. </w:t>
      </w:r>
    </w:p>
    <w:p w:rsidR="00CB2F7F" w:rsidRPr="00C53FF9" w:rsidRDefault="00CB2F7F" w:rsidP="00C5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F9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C53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F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2F7F" w:rsidRPr="00C53FF9" w:rsidRDefault="00CB2F7F" w:rsidP="00C53FF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F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C53F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Д.М.Горбунова</w:t>
      </w:r>
    </w:p>
    <w:p w:rsidR="00CB2F7F" w:rsidRPr="00C53FF9" w:rsidRDefault="00CB2F7F" w:rsidP="00C53FF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7F" w:rsidRDefault="00CB2F7F" w:rsidP="00C53FF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F9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p w:rsidR="00DE073A" w:rsidRDefault="00DE073A" w:rsidP="00C53FF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3A" w:rsidRPr="00C53FF9" w:rsidRDefault="00DE073A" w:rsidP="00C53FF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FF9" w:rsidRDefault="00C53FF9" w:rsidP="00C53F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53FF9" w:rsidRDefault="00C53FF9" w:rsidP="00C53F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C53FF9" w:rsidRDefault="00C53FF9" w:rsidP="00C53FF9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C53FF9" w:rsidRDefault="00C53FF9" w:rsidP="00C53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FF9" w:rsidRDefault="00C53FF9" w:rsidP="00C53F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14 июня  2016 года</w:t>
      </w:r>
    </w:p>
    <w:p w:rsidR="00C53FF9" w:rsidRDefault="00C53FF9" w:rsidP="00C53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53FF9" w:rsidRDefault="00C53FF9" w:rsidP="00C53F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  <w:proofErr w:type="gramEnd"/>
    </w:p>
    <w:p w:rsidR="00C53FF9" w:rsidRDefault="00C53FF9" w:rsidP="00C53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C53FF9" w:rsidRDefault="00C53FF9" w:rsidP="00C53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F9" w:rsidRDefault="00C53FF9" w:rsidP="00C53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F9" w:rsidRDefault="00C53FF9" w:rsidP="00C53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F9" w:rsidRDefault="00C53FF9" w:rsidP="00C53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53FF9" w:rsidRDefault="00C53FF9" w:rsidP="00C53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53FF9" w:rsidRDefault="00C53FF9" w:rsidP="00C53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F9" w:rsidRDefault="00C53FF9" w:rsidP="00C53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3FF9" w:rsidRDefault="00C53FF9" w:rsidP="00C53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3FF9" w:rsidRDefault="00C53FF9" w:rsidP="00C53F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53FF9" w:rsidRDefault="00C53FF9" w:rsidP="00C53F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F9" w:rsidRDefault="00C53FF9" w:rsidP="00C53F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FF9" w:rsidRDefault="00C53FF9" w:rsidP="00C53F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FF9" w:rsidRDefault="00C53FF9" w:rsidP="00C53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FF9" w:rsidRDefault="00C53FF9" w:rsidP="00C53F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C53FF9" w:rsidRDefault="00C53FF9" w:rsidP="00C5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C53FF9" w:rsidRDefault="00C53FF9" w:rsidP="00C5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FF9" w:rsidRDefault="00C53FF9" w:rsidP="00C5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FF9" w:rsidRDefault="00C53FF9" w:rsidP="00C5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C53FF9" w:rsidRDefault="00C53FF9" w:rsidP="00C5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C53FF9" w:rsidRDefault="00C53FF9" w:rsidP="00C53F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C53FF9" w:rsidRDefault="00C53FF9" w:rsidP="00C53F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3FF9" w:rsidRDefault="00C53FF9" w:rsidP="00C53FF9">
      <w:pPr>
        <w:rPr>
          <w:b/>
          <w:bCs/>
          <w:sz w:val="28"/>
          <w:szCs w:val="28"/>
        </w:rPr>
      </w:pPr>
    </w:p>
    <w:p w:rsidR="00C53FF9" w:rsidRDefault="00C53FF9" w:rsidP="00C53FF9">
      <w:pPr>
        <w:rPr>
          <w:sz w:val="24"/>
          <w:szCs w:val="24"/>
        </w:rPr>
      </w:pPr>
    </w:p>
    <w:p w:rsidR="00866846" w:rsidRPr="00C53FF9" w:rsidRDefault="00866846" w:rsidP="00C53FF9">
      <w:pPr>
        <w:tabs>
          <w:tab w:val="left" w:pos="1140"/>
        </w:tabs>
      </w:pPr>
    </w:p>
    <w:sectPr w:rsidR="00866846" w:rsidRPr="00C53FF9" w:rsidSect="00B0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F7F"/>
    <w:rsid w:val="004A0687"/>
    <w:rsid w:val="00866846"/>
    <w:rsid w:val="00B008F6"/>
    <w:rsid w:val="00C53FF9"/>
    <w:rsid w:val="00CB2F7F"/>
    <w:rsid w:val="00DE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2F7F"/>
    <w:rPr>
      <w:color w:val="0000FF"/>
      <w:u w:val="single"/>
    </w:rPr>
  </w:style>
  <w:style w:type="paragraph" w:customStyle="1" w:styleId="ConsPlusNormal">
    <w:name w:val="ConsPlusNormal"/>
    <w:link w:val="ConsPlusNormal0"/>
    <w:rsid w:val="00CB2F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B2F7F"/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CB2F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C53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l.orb.ru" TargetMode="External"/><Relationship Id="rId4" Type="http://schemas.openxmlformats.org/officeDocument/2006/relationships/hyperlink" Target="consultantplus://offline/ref=3197D67EB2882A3ED2706E09ADD45D78D465732110477BDA451426A8642865E4A4BE5EDEz5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2016-08-12T04:39:00Z</cp:lastPrinted>
  <dcterms:created xsi:type="dcterms:W3CDTF">2016-08-12T04:15:00Z</dcterms:created>
  <dcterms:modified xsi:type="dcterms:W3CDTF">2016-08-12T04:39:00Z</dcterms:modified>
</cp:coreProperties>
</file>