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</w:t>
      </w:r>
      <w:r>
        <w:rPr>
          <w:b/>
          <w:caps/>
          <w:sz w:val="24"/>
          <w:szCs w:val="24"/>
        </w:rPr>
        <w:t>АДМИНИСТРАЦИЯ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МУНИЦИПАЛЬНОГО  ОБРАЗОВАНИЯ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ПРИДОЛИННЫЙ СЕЛЬСОВЕТ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ТАШЛИНСКОГО РАЙОНА            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ОРЕНБУРГСКОЙ ОБЛАСТИ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П О С Т А Н О В Л Е Н И Е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27.07.2015   №    42- п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</w:t>
      </w:r>
    </w:p>
    <w:p w:rsidR="006B1E7C" w:rsidRPr="008957E6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caps/>
        </w:rPr>
      </w:pPr>
      <w:r>
        <w:rPr>
          <w:caps/>
          <w:sz w:val="24"/>
          <w:szCs w:val="24"/>
        </w:rPr>
        <w:t xml:space="preserve">                </w:t>
      </w:r>
      <w:r w:rsidRPr="008957E6">
        <w:rPr>
          <w:caps/>
        </w:rPr>
        <w:t>п.Придолинный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представления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сведений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своих расходах, а также о расходах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своих супруги (супруга) и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несовершеннолетних детей</w:t>
      </w:r>
    </w:p>
    <w:p w:rsidR="006B1E7C" w:rsidRDefault="006B1E7C" w:rsidP="006B1E7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B1E7C" w:rsidRDefault="006B1E7C" w:rsidP="006B1E7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В соответствии с Федеральным законом от 25 декабря 2008 г. № 273-ФЗ «О противодействии коррупции», </w:t>
      </w:r>
      <w:r>
        <w:rPr>
          <w:sz w:val="28"/>
          <w:szCs w:val="28"/>
        </w:rPr>
        <w:t xml:space="preserve">и  Федеральным </w:t>
      </w:r>
      <w:hyperlink r:id="rId4" w:history="1">
        <w:r w:rsidRPr="00461DEE">
          <w:rPr>
            <w:rStyle w:val="a3"/>
            <w:sz w:val="28"/>
            <w:szCs w:val="28"/>
          </w:rPr>
          <w:t>законом</w:t>
        </w:r>
      </w:hyperlink>
      <w:r w:rsidRPr="00461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 декабря 2012 г. № 230-ФЗ «О контроле за соответствием расходов лиц, замещающих государственные должности, и иных лиц их доходам» администрация Придолинного сельсовета Ташлинского  района Оренбургской области </w:t>
      </w:r>
    </w:p>
    <w:p w:rsidR="006B1E7C" w:rsidRDefault="006B1E7C" w:rsidP="006B1E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B1E7C" w:rsidRDefault="006B1E7C" w:rsidP="006B1E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1E7C" w:rsidRDefault="006B1E7C" w:rsidP="006B1E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E7C" w:rsidRDefault="006B1E7C" w:rsidP="006B1E7C">
      <w:pPr>
        <w:ind w:firstLine="708"/>
        <w:jc w:val="both"/>
        <w:rPr>
          <w:sz w:val="28"/>
        </w:rPr>
      </w:pPr>
      <w:r>
        <w:rPr>
          <w:sz w:val="28"/>
        </w:rPr>
        <w:t>1. Утвердить Порядок представления муниципальными служащими сведений о своих расходах, а также о расходах своих супруги (супруга) и несовершеннолетних детей.</w:t>
      </w:r>
    </w:p>
    <w:p w:rsidR="006B1E7C" w:rsidRDefault="006B1E7C" w:rsidP="006B1E7C">
      <w:pPr>
        <w:ind w:firstLine="708"/>
        <w:jc w:val="both"/>
        <w:rPr>
          <w:sz w:val="28"/>
        </w:rPr>
      </w:pPr>
      <w:r>
        <w:rPr>
          <w:sz w:val="28"/>
        </w:rPr>
        <w:t>2. Контроль за выполнением настоящего постановления возложить на  специалиста 1 категории  Свиридову Т.Н..</w:t>
      </w:r>
    </w:p>
    <w:p w:rsidR="006B1E7C" w:rsidRDefault="006B1E7C" w:rsidP="006B1E7C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>Постановление вступает в силу со дня подписания и подлежит официальному опубликованию на официальном интернет-сайте муниципального образования Ташлинский район Оренбургской области.</w:t>
      </w:r>
    </w:p>
    <w:p w:rsidR="006B1E7C" w:rsidRDefault="006B1E7C" w:rsidP="006B1E7C">
      <w:pPr>
        <w:ind w:firstLine="720"/>
        <w:jc w:val="both"/>
        <w:rPr>
          <w:sz w:val="28"/>
        </w:rPr>
      </w:pPr>
    </w:p>
    <w:p w:rsidR="006B1E7C" w:rsidRDefault="006B1E7C" w:rsidP="006B1E7C">
      <w:pPr>
        <w:ind w:firstLine="720"/>
        <w:jc w:val="both"/>
        <w:rPr>
          <w:sz w:val="28"/>
        </w:rPr>
      </w:pPr>
    </w:p>
    <w:p w:rsidR="006B1E7C" w:rsidRDefault="006B1E7C" w:rsidP="006B1E7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B1E7C" w:rsidRDefault="006B1E7C" w:rsidP="006B1E7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Придолинного сельсовета  </w:t>
      </w:r>
      <w:r>
        <w:rPr>
          <w:sz w:val="28"/>
          <w:szCs w:val="28"/>
        </w:rPr>
        <w:tab/>
        <w:t xml:space="preserve">                                 Д.М.Горбунова</w:t>
      </w:r>
    </w:p>
    <w:p w:rsidR="006B1E7C" w:rsidRDefault="006B1E7C" w:rsidP="006B1E7C">
      <w:pPr>
        <w:spacing w:line="240" w:lineRule="exact"/>
        <w:rPr>
          <w:sz w:val="28"/>
          <w:szCs w:val="28"/>
        </w:rPr>
      </w:pPr>
    </w:p>
    <w:p w:rsidR="006B1E7C" w:rsidRDefault="006B1E7C" w:rsidP="006B1E7C">
      <w:pPr>
        <w:spacing w:line="240" w:lineRule="exact"/>
        <w:rPr>
          <w:sz w:val="28"/>
          <w:szCs w:val="28"/>
        </w:rPr>
      </w:pPr>
    </w:p>
    <w:p w:rsidR="006B1E7C" w:rsidRDefault="006B1E7C" w:rsidP="006B1E7C">
      <w:pPr>
        <w:spacing w:line="240" w:lineRule="exact"/>
        <w:rPr>
          <w:sz w:val="28"/>
          <w:szCs w:val="28"/>
        </w:rPr>
      </w:pPr>
    </w:p>
    <w:p w:rsidR="006B1E7C" w:rsidRDefault="006B1E7C" w:rsidP="006B1E7C">
      <w:pPr>
        <w:spacing w:line="240" w:lineRule="exact"/>
        <w:rPr>
          <w:sz w:val="28"/>
          <w:szCs w:val="28"/>
        </w:rPr>
      </w:pPr>
    </w:p>
    <w:p w:rsidR="006B1E7C" w:rsidRDefault="006B1E7C" w:rsidP="006B1E7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6B1E7C" w:rsidRDefault="006B1E7C" w:rsidP="006B1E7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Придолинного сельсовета 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27.07.2015 года № 42-п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color w:val="FF0000"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caps/>
          <w:color w:val="FF0000"/>
          <w:sz w:val="24"/>
          <w:szCs w:val="24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</w:rPr>
        <w:t xml:space="preserve">представления муниципальными служащими сведений о своих расходах, а </w:t>
      </w:r>
      <w:r>
        <w:rPr>
          <w:sz w:val="28"/>
        </w:rPr>
        <w:lastRenderedPageBreak/>
        <w:t>также о расходах своих супруги (супруга) и несовершеннолетних детей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6B1E7C" w:rsidRDefault="006B1E7C" w:rsidP="006B1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правила представления муниципальными служащими, замещающими должности муниципальной службы в администрации Придолинного сельсовета Ташлинского района Оренбургской области  (далее – муниципальные служащие) сведений о своих</w:t>
      </w:r>
      <w:r>
        <w:rPr>
          <w:color w:val="000000"/>
          <w:sz w:val="28"/>
          <w:szCs w:val="28"/>
        </w:rPr>
        <w:t xml:space="preserve">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</w:t>
      </w:r>
      <w:r>
        <w:rPr>
          <w:sz w:val="28"/>
          <w:szCs w:val="28"/>
        </w:rPr>
        <w:t>– сведения о расходах).</w:t>
      </w:r>
    </w:p>
    <w:p w:rsidR="006B1E7C" w:rsidRDefault="006B1E7C" w:rsidP="006B1E7C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Обязанность представлять сведения о расходах возлагается на муниципального служащего, замещающего должность муниципальной службы администрации Придолинного сельсовета Ташлинского района Оренбургской области , предусмотренную </w:t>
      </w:r>
      <w:hyperlink r:id="rId5" w:history="1">
        <w:r>
          <w:rPr>
            <w:rStyle w:val="a3"/>
            <w:color w:val="000000"/>
            <w:szCs w:val="28"/>
          </w:rPr>
          <w:t>перечнем</w:t>
        </w:r>
      </w:hyperlink>
      <w:r>
        <w:rPr>
          <w:color w:val="000000"/>
          <w:sz w:val="28"/>
          <w:szCs w:val="28"/>
        </w:rPr>
        <w:t xml:space="preserve"> должностей, утвержденным решением Совета депутатов Придолинного сельсовета Ташлинского района Оренбургской области  от 19.11.2014 г.  № 2/129-рс  «Об утверждении должностей муниципальной  службы муниципального образования Придолинного сельсовет Ташлинского района Оренбургской области, при замещении которых муниципальные  служащие муниципального образования Придолинного сельсовет Ташлинского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расходах представляются по форме согласно </w:t>
      </w:r>
      <w:hyperlink r:id="rId6" w:history="1">
        <w:r w:rsidRPr="00567A18">
          <w:rPr>
            <w:rStyle w:val="a3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Порядку должностному лицу администрации Придолинного сельсовета Ташлинского района Оренбургской области, ответственному за работу по профилактике коррупционных и иных правонарушений.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Представленные в соответствии с настоящим Порядком сведения о расходах приобщаются к личным делам муниципального служащего.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5.Сведения об источниках получения средств, за счет которых совершена сделка по приобретению </w:t>
      </w:r>
      <w:r>
        <w:rPr>
          <w:color w:val="000000"/>
          <w:sz w:val="28"/>
          <w:szCs w:val="28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</w:t>
      </w:r>
      <w:r>
        <w:rPr>
          <w:sz w:val="28"/>
          <w:szCs w:val="28"/>
        </w:rPr>
        <w:t xml:space="preserve">размещаются в информационно-телекоммуникационной сети «Интернет» на официальном сайте администрации Ташлинского  района,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с </w:t>
      </w:r>
      <w:r>
        <w:rPr>
          <w:sz w:val="28"/>
          <w:szCs w:val="28"/>
        </w:rPr>
        <w:lastRenderedPageBreak/>
        <w:t>соблюдением законодательства Российской Федерации о государственной тайне и о защите персональных данных.</w:t>
      </w:r>
    </w:p>
    <w:p w:rsidR="006B1E7C" w:rsidRDefault="006B1E7C" w:rsidP="006B1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расходах относятся к информации ограниченного доступа. Если законодательством Российской Федерации они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6B1E7C" w:rsidRDefault="006B1E7C" w:rsidP="006B1E7C">
      <w:pPr>
        <w:rPr>
          <w:rFonts w:ascii="Calibri" w:hAnsi="Calibri"/>
          <w:sz w:val="22"/>
          <w:szCs w:val="22"/>
        </w:rPr>
      </w:pPr>
    </w:p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p w:rsidR="006B1E7C" w:rsidRDefault="006B1E7C" w:rsidP="006B1E7C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6B1E7C" w:rsidTr="00183076">
        <w:trPr>
          <w:trHeight w:val="162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6B1E7C" w:rsidRDefault="006B1E7C" w:rsidP="006B1E7C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6B1E7C" w:rsidTr="00183076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В </w:t>
            </w:r>
            <w:r>
              <w:t>________________________________________</w:t>
            </w: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</w:pPr>
            <w:r>
              <w:t xml:space="preserve">   указывается наименование кадровой службы ___________________________________________</w:t>
            </w: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</w:pPr>
            <w:r>
              <w:t>органа местного самоуправления  Придолинного ___________________________________________</w:t>
            </w:r>
          </w:p>
          <w:p w:rsidR="006B1E7C" w:rsidRDefault="006B1E7C" w:rsidP="001830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сельсовета Ташлинского  района </w:t>
            </w:r>
          </w:p>
        </w:tc>
      </w:tr>
    </w:tbl>
    <w:p w:rsidR="006B1E7C" w:rsidRDefault="006B1E7C" w:rsidP="006B1E7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расходах </w:t>
      </w:r>
      <w:r>
        <w:rPr>
          <w:b/>
          <w:bCs/>
          <w:sz w:val="28"/>
          <w:szCs w:val="28"/>
        </w:rPr>
        <w:t xml:space="preserve">муниципального служащего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совершена сделк</w:t>
      </w:r>
      <w:r>
        <w:rPr>
          <w:sz w:val="28"/>
          <w:szCs w:val="28"/>
          <w:vertAlign w:val="superscript"/>
        </w:rPr>
        <w:t>1</w:t>
      </w:r>
    </w:p>
    <w:p w:rsidR="006B1E7C" w:rsidRDefault="006B1E7C" w:rsidP="006B1E7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(место службы и занимаемая должность)</w:t>
      </w:r>
    </w:p>
    <w:p w:rsidR="006B1E7C" w:rsidRDefault="006B1E7C" w:rsidP="006B1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  <w:r>
        <w:t>,</w:t>
      </w:r>
    </w:p>
    <w:p w:rsidR="006B1E7C" w:rsidRDefault="006B1E7C" w:rsidP="006B1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sz w:val="28"/>
          <w:szCs w:val="28"/>
        </w:rPr>
        <w:t>проживающий(ая) по адресу</w:t>
      </w:r>
      <w:r>
        <w:rPr>
          <w:rFonts w:ascii="Courier New" w:hAnsi="Courier New" w:cs="Courier New"/>
        </w:rPr>
        <w:t>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(адрес места жительства и (или) регистрации)</w:t>
      </w:r>
    </w:p>
    <w:p w:rsidR="006B1E7C" w:rsidRDefault="006B1E7C" w:rsidP="006B1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</w:t>
      </w:r>
      <w:r>
        <w:rPr>
          <w:sz w:val="28"/>
          <w:szCs w:val="28"/>
        </w:rPr>
        <w:t>,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отчетный период с 1 января 20___ г. по 31 декабря 20__ г. __________________________________________________________________                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(мною, супругой (супругом), несовершеннолетним ребенком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>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6B1E7C" w:rsidRDefault="006B1E7C" w:rsidP="006B1E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color w:val="000000"/>
        </w:rP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приобретен(но, ны) 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(земельный участок, другой объект недвижимости,  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транспортное средство, ценные бумаги, акции (доли участия,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паи в уставных (складочных) капиталах организаций)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(договор купли-продажи или иное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предусмотренное законом основание приобретения права собственности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)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сделки ______________________________________________ рублей.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получения средств, за счет которых приобретено имущество, являются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: 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 рублей.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Достоверность и полноту настоящих сведений подтверждаю.</w:t>
      </w:r>
    </w:p>
    <w:p w:rsidR="006B1E7C" w:rsidRDefault="006B1E7C" w:rsidP="006B1E7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(подпись лица, представившего справку)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 20 ___ г. __________________________________________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(Ф.И.О., подпись лица, принявшего справку)</w:t>
      </w:r>
    </w:p>
    <w:p w:rsidR="006B1E7C" w:rsidRDefault="006B1E7C" w:rsidP="006B1E7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</w:t>
      </w:r>
    </w:p>
    <w:p w:rsidR="006B1E7C" w:rsidRDefault="006B1E7C" w:rsidP="006B1E7C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03"/>
      <w:bookmarkEnd w:id="0"/>
      <w:r>
        <w:rPr>
          <w:vertAlign w:val="superscript"/>
        </w:rPr>
        <w:t xml:space="preserve">1 </w:t>
      </w:r>
      <w:r>
        <w:t>К справке прилагается копия договора или иного документа о приобретении права собственности.</w:t>
      </w:r>
    </w:p>
    <w:p w:rsidR="006B1E7C" w:rsidRDefault="006B1E7C" w:rsidP="006B1E7C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bookmarkStart w:id="1" w:name="Par107"/>
      <w:bookmarkEnd w:id="1"/>
      <w:r>
        <w:rPr>
          <w:vertAlign w:val="superscript"/>
        </w:rPr>
        <w:t xml:space="preserve">2 </w:t>
      </w:r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обязательства; другое.</w:t>
      </w:r>
    </w:p>
    <w:p w:rsidR="006B1E7C" w:rsidRDefault="006B1E7C" w:rsidP="006B1E7C"/>
    <w:p w:rsidR="006B1E7C" w:rsidRDefault="006B1E7C" w:rsidP="006B1E7C">
      <w:pPr>
        <w:rPr>
          <w:rFonts w:ascii="Arial" w:hAnsi="Arial" w:cs="Arial"/>
          <w:color w:val="000000"/>
          <w:sz w:val="16"/>
          <w:szCs w:val="16"/>
        </w:rPr>
      </w:pPr>
    </w:p>
    <w:p w:rsidR="006B1E7C" w:rsidRDefault="006B1E7C" w:rsidP="006B1E7C">
      <w:pPr>
        <w:rPr>
          <w:rFonts w:ascii="Arial" w:hAnsi="Arial" w:cs="Arial"/>
          <w:color w:val="000000"/>
          <w:sz w:val="16"/>
          <w:szCs w:val="16"/>
        </w:rPr>
      </w:pPr>
    </w:p>
    <w:p w:rsidR="006B1E7C" w:rsidRDefault="006B1E7C" w:rsidP="006B1E7C">
      <w:pPr>
        <w:rPr>
          <w:rFonts w:ascii="Arial" w:hAnsi="Arial" w:cs="Arial"/>
          <w:color w:val="000000"/>
          <w:sz w:val="16"/>
          <w:szCs w:val="16"/>
        </w:rPr>
      </w:pPr>
    </w:p>
    <w:p w:rsidR="006B1E7C" w:rsidRDefault="006B1E7C" w:rsidP="006B1E7C">
      <w:pPr>
        <w:rPr>
          <w:rFonts w:ascii="Arial" w:hAnsi="Arial" w:cs="Arial"/>
          <w:color w:val="000000"/>
          <w:sz w:val="16"/>
          <w:szCs w:val="16"/>
        </w:rPr>
      </w:pPr>
    </w:p>
    <w:p w:rsidR="006B1E7C" w:rsidRDefault="006B1E7C" w:rsidP="006B1E7C">
      <w:pPr>
        <w:rPr>
          <w:rFonts w:ascii="Arial" w:hAnsi="Arial" w:cs="Arial"/>
          <w:color w:val="000000"/>
          <w:sz w:val="16"/>
          <w:szCs w:val="16"/>
        </w:rPr>
      </w:pPr>
    </w:p>
    <w:p w:rsidR="00BD7293" w:rsidRDefault="00BD7293"/>
    <w:sectPr w:rsidR="00BD7293" w:rsidSect="00BD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E7C"/>
    <w:rsid w:val="006B1E7C"/>
    <w:rsid w:val="00B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BED44D10962DDBEE6B0DABC256358D5FE21E5823C2AA0E7D759346C41762160883B28EBBA5DE2028CEBqCP2I" TargetMode="External"/><Relationship Id="rId5" Type="http://schemas.openxmlformats.org/officeDocument/2006/relationships/hyperlink" Target="consultantplus://offline/ref=9478FA173CE98393A6115DFFB268DC42787A6F79B9D70046134C07AC7ECB0442C20DEC39ED6AD99A4A6C88C009H" TargetMode="External"/><Relationship Id="rId4" Type="http://schemas.openxmlformats.org/officeDocument/2006/relationships/hyperlink" Target="consultantplus://offline/ref=4774C1876260579AF569AB8255BD282FAB5C2313492FCE73109E11E392qD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2015-10-06T10:08:00Z</dcterms:created>
  <dcterms:modified xsi:type="dcterms:W3CDTF">2015-10-06T10:08:00Z</dcterms:modified>
</cp:coreProperties>
</file>