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5F" w:rsidRDefault="00861DC8" w:rsidP="0051565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F2235">
        <w:object w:dxaOrig="10027" w:dyaOrig="15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55.25pt" o:ole="">
            <v:imagedata r:id="rId4" o:title=""/>
          </v:shape>
          <o:OLEObject Type="Embed" ProgID="Word.Document.12" ShapeID="_x0000_i1025" DrawAspect="Content" ObjectID="_1573902614" r:id="rId5"/>
        </w:object>
      </w:r>
      <w:r w:rsidR="005156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51565F" w:rsidRDefault="0051565F" w:rsidP="0051565F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Придолинный сельсовет </w:t>
      </w:r>
    </w:p>
    <w:p w:rsidR="0051565F" w:rsidRDefault="0051565F" w:rsidP="0051565F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51565F" w:rsidRDefault="0051565F" w:rsidP="0051565F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51565F" w:rsidRDefault="0051565F" w:rsidP="0051565F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A8037A">
        <w:rPr>
          <w:rFonts w:ascii="Times New Roman" w:hAnsi="Times New Roman" w:cs="Times New Roman"/>
          <w:b w:val="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.10.2017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="00A8037A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565F" w:rsidRDefault="0051565F" w:rsidP="0051565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 программа</w:t>
      </w:r>
    </w:p>
    <w:p w:rsidR="0051565F" w:rsidRDefault="0051565F" w:rsidP="0051565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 </w:t>
      </w:r>
    </w:p>
    <w:p w:rsidR="0051565F" w:rsidRDefault="0051565F" w:rsidP="0051565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51565F" w:rsidRDefault="0051565F" w:rsidP="0051565F">
      <w:pPr>
        <w:ind w:firstLine="480"/>
        <w:jc w:val="center"/>
        <w:rPr>
          <w:rFonts w:ascii="Arial" w:hAnsi="Arial" w:cs="Arial"/>
          <w:b/>
        </w:rPr>
      </w:pPr>
    </w:p>
    <w:p w:rsidR="0051565F" w:rsidRDefault="0051565F" w:rsidP="0051565F">
      <w:pPr>
        <w:ind w:firstLine="480"/>
        <w:jc w:val="center"/>
        <w:rPr>
          <w:rFonts w:ascii="Arial" w:hAnsi="Arial" w:cs="Arial"/>
          <w:b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pStyle w:val="FR1"/>
        <w:ind w:left="-360" w:right="98"/>
        <w:rPr>
          <w:rFonts w:ascii="Times New Roman" w:hAnsi="Times New Roman"/>
        </w:rPr>
      </w:pPr>
    </w:p>
    <w:p w:rsidR="0051565F" w:rsidRDefault="0051565F" w:rsidP="0051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1565F" w:rsidRDefault="0051565F" w:rsidP="005156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Муниципальной программы</w:t>
      </w:r>
    </w:p>
    <w:p w:rsidR="0051565F" w:rsidRDefault="0051565F" w:rsidP="005156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</w:r>
    </w:p>
    <w:p w:rsidR="0051565F" w:rsidRDefault="0051565F" w:rsidP="0051565F">
      <w:pPr>
        <w:pStyle w:val="a3"/>
        <w:spacing w:after="0" w:line="240" w:lineRule="auto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51565F" w:rsidTr="0051565F">
        <w:trPr>
          <w:trHeight w:val="157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1565F" w:rsidTr="0051565F">
        <w:trPr>
          <w:trHeight w:val="42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  <w:tr w:rsidR="0051565F" w:rsidTr="0051565F">
        <w:trPr>
          <w:trHeight w:val="641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Придолинный сельсовет </w:t>
            </w:r>
          </w:p>
        </w:tc>
      </w:tr>
      <w:tr w:rsidR="0051565F" w:rsidTr="0051565F">
        <w:trPr>
          <w:trHeight w:val="38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</w:tr>
      <w:tr w:rsidR="0051565F" w:rsidTr="0051565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  Придолинного сельского поселения </w:t>
            </w:r>
          </w:p>
        </w:tc>
      </w:tr>
      <w:tr w:rsidR="0051565F" w:rsidTr="0051565F">
        <w:trPr>
          <w:trHeight w:val="197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6" w:history="1">
              <w:r w:rsidRPr="00A803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доходов</w:t>
              </w:r>
            </w:hyperlink>
            <w:r w:rsidRPr="00A8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Бюджет местный" w:history="1">
              <w:r w:rsidRPr="00A8037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местного бюджета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51565F" w:rsidTr="0051565F">
        <w:trPr>
          <w:trHeight w:val="70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объектов муниципального имущества  списанных с баланса муниципалитета по причине морального и физического износа.</w:t>
            </w:r>
          </w:p>
        </w:tc>
      </w:tr>
      <w:tr w:rsidR="0051565F" w:rsidTr="0051565F">
        <w:trPr>
          <w:trHeight w:val="45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51565F" w:rsidTr="0051565F">
        <w:trPr>
          <w:trHeight w:val="41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Pr="00D50628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A11DDF" w:rsidRPr="00D5062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  <w:r w:rsidRPr="00D506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8">
              <w:rPr>
                <w:rFonts w:ascii="Times New Roman" w:hAnsi="Times New Roman" w:cs="Times New Roman"/>
                <w:sz w:val="24"/>
                <w:szCs w:val="24"/>
              </w:rPr>
              <w:t>2017 г. – 4</w:t>
            </w:r>
            <w:r w:rsidR="00A11DDF" w:rsidRPr="00D5062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0,0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0,0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20,0 тыс. руб.;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20,0 тыс. руб.</w:t>
            </w:r>
          </w:p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51565F" w:rsidTr="0051565F">
        <w:trPr>
          <w:trHeight w:val="29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муниципального образования Придолинный сельсовет, вовлеченных в  хозяйственный оборот;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муниципального образования Придолинный сельсовет.</w:t>
            </w:r>
          </w:p>
        </w:tc>
      </w:tr>
      <w:tr w:rsidR="0051565F" w:rsidTr="0051565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Придолинный сельсовет Ташлинского района Оренбургской области осуществляет 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1 категории - бухгалтер администрации муниципального образования Придолинный сельсовет осуществляет 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1 категории  администрации муниципального образования Придолинный сельсовет до 1 марта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51565F" w:rsidRDefault="0051565F" w:rsidP="0051565F">
      <w:pPr>
        <w:pStyle w:val="a3"/>
        <w:spacing w:after="0" w:line="240" w:lineRule="auto"/>
      </w:pPr>
    </w:p>
    <w:p w:rsidR="0051565F" w:rsidRDefault="0051565F" w:rsidP="005156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51565F" w:rsidRDefault="0051565F" w:rsidP="0051565F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1. Характеристика сферы действия Программы,</w:t>
      </w:r>
    </w:p>
    <w:p w:rsidR="0051565F" w:rsidRDefault="0051565F" w:rsidP="0051565F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t xml:space="preserve">основные проблемы и прогноз развития </w:t>
      </w:r>
    </w:p>
    <w:p w:rsidR="0051565F" w:rsidRDefault="0051565F" w:rsidP="0051565F">
      <w:pPr>
        <w:pStyle w:val="a3"/>
        <w:spacing w:after="0"/>
        <w:ind w:firstLine="851"/>
        <w:jc w:val="center"/>
        <w:rPr>
          <w:b/>
          <w:bCs/>
        </w:rPr>
      </w:pPr>
      <w:r>
        <w:rPr>
          <w:b/>
          <w:bCs/>
        </w:rPr>
        <w:t xml:space="preserve">земельно-имущественных отношений </w:t>
      </w:r>
    </w:p>
    <w:p w:rsidR="0051565F" w:rsidRDefault="0051565F" w:rsidP="0051565F">
      <w:pPr>
        <w:pStyle w:val="a3"/>
        <w:spacing w:after="0"/>
        <w:ind w:firstLine="851"/>
        <w:jc w:val="center"/>
      </w:pPr>
      <w:r>
        <w:rPr>
          <w:b/>
          <w:bCs/>
        </w:rPr>
        <w:t>до 2021 года.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муниципального образования Придолинный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кадастровых работ, выполняемых кадастровыми инженерами,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характеристиками.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эффективного управления и распоряжения муниципальным земельно-имущественным комплексом   Придолинного сельского поселения.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51565F" w:rsidRDefault="0051565F" w:rsidP="0051565F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51565F" w:rsidRDefault="0051565F" w:rsidP="0051565F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Увеличение неналоговых </w:t>
      </w:r>
      <w:hyperlink r:id="rId8" w:history="1">
        <w:r w:rsidRPr="00A8037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доходов</w:t>
        </w:r>
      </w:hyperlink>
      <w:r w:rsidRPr="00A803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Бюджет местный" w:history="1">
        <w:r w:rsidRPr="00A8037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местного бюджета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51565F" w:rsidRDefault="0051565F" w:rsidP="0051565F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сохранности муниципального имущества сельского поселения;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2017 – 2021 годы.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2033 года.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0" w:tooltip="Земельные ресурсы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>
        <w:rPr>
          <w:rFonts w:ascii="Times New Roman" w:hAnsi="Times New Roman" w:cs="Times New Roman"/>
          <w:sz w:val="24"/>
          <w:szCs w:val="24"/>
        </w:rPr>
        <w:t>, являющимися муниципальной собственностью Придолинного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1" w:tooltip="Экономика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экономику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Придолинного сельсовета в качестве арендной платы и средств от продажи муниципального имущества сельсовета.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51565F" w:rsidRDefault="0051565F" w:rsidP="0051565F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из местного бюджета составит </w:t>
      </w:r>
      <w:r w:rsidR="00A11DDF">
        <w:rPr>
          <w:rFonts w:ascii="Times New Roman" w:hAnsi="Times New Roman" w:cs="Times New Roman"/>
          <w:sz w:val="24"/>
          <w:szCs w:val="24"/>
        </w:rPr>
        <w:t xml:space="preserve">86,0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г. – </w:t>
      </w:r>
      <w:r w:rsidR="00A11DDF" w:rsidRPr="00D50628">
        <w:rPr>
          <w:rFonts w:ascii="Times New Roman" w:hAnsi="Times New Roman" w:cs="Times New Roman"/>
          <w:sz w:val="24"/>
          <w:szCs w:val="24"/>
        </w:rPr>
        <w:t>46,0</w:t>
      </w:r>
      <w:r w:rsidRPr="00D50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 – 0,0 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0,0 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 – 20,0 тыс. руб.;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 – 20,0 тыс. руб.</w:t>
      </w:r>
    </w:p>
    <w:p w:rsidR="0051565F" w:rsidRDefault="0051565F" w:rsidP="0051565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                  Ресурсное обеспечение реализации муниципальной программы отражено в приложении №1 к Программе.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565F" w:rsidRDefault="0051565F" w:rsidP="0051565F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51565F" w:rsidRDefault="0051565F" w:rsidP="0051565F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Координатором работы по исполнению программных мероприятий является администрация муниципального образования  Придолинный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51565F" w:rsidRDefault="0051565F" w:rsidP="0051565F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образования Придолинный сельсовет Ташлинского района Оренбургской области осуществляет 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Программы.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1 категории - бухгалтер администрации муниципального образования Придолинный сельсовет осуществляет контроль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средств, заложенных в Программу.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Специалист 1 категории  администрации муниципального образования Придолинный сельсовет до 1 марта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направляет в Главе администрации информацию о ходе реализации и оценке эффективности  Программы.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51565F" w:rsidRDefault="0051565F" w:rsidP="005156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 2  к Программе.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51565F" w:rsidRDefault="0051565F" w:rsidP="005156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арендаторами, покупателями.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51565F" w:rsidRDefault="0051565F" w:rsidP="0051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мониторинга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договорных обязательств, действующего законодательства в сфере земельных и имущественных отношений.</w:t>
      </w: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Методика оценки эффективности Программы</w:t>
      </w:r>
    </w:p>
    <w:p w:rsidR="0051565F" w:rsidRDefault="0051565F" w:rsidP="0051565F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51565F" w:rsidRDefault="0051565F" w:rsidP="005156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51565F" w:rsidTr="0051565F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51565F" w:rsidTr="0051565F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51565F" w:rsidTr="0051565F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51565F" w:rsidTr="0051565F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51565F" w:rsidTr="0051565F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51565F" w:rsidRDefault="0051565F" w:rsidP="0051565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  <w:sectPr w:rsidR="0051565F"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</w:sectPr>
      </w:pPr>
    </w:p>
    <w:p w:rsidR="0051565F" w:rsidRDefault="0051565F" w:rsidP="0051565F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65F" w:rsidRDefault="0051565F" w:rsidP="0051565F">
      <w:pPr>
        <w:pStyle w:val="ConsPlusNormal0"/>
        <w:widowControl/>
        <w:ind w:left="567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51565F" w:rsidRDefault="0051565F" w:rsidP="0051565F">
      <w:pPr>
        <w:pStyle w:val="ConsPlusNormal0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</w:r>
    </w:p>
    <w:p w:rsidR="0051565F" w:rsidRDefault="0051565F" w:rsidP="0051565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5" w:type="dxa"/>
        <w:tblInd w:w="534" w:type="dxa"/>
        <w:tblLayout w:type="fixed"/>
        <w:tblLook w:val="04A0"/>
      </w:tblPr>
      <w:tblGrid>
        <w:gridCol w:w="1843"/>
        <w:gridCol w:w="5104"/>
        <w:gridCol w:w="1134"/>
        <w:gridCol w:w="709"/>
        <w:gridCol w:w="726"/>
        <w:gridCol w:w="709"/>
        <w:gridCol w:w="851"/>
        <w:gridCol w:w="833"/>
        <w:gridCol w:w="2836"/>
      </w:tblGrid>
      <w:tr w:rsidR="0051565F" w:rsidTr="0051565F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51565F" w:rsidTr="0051565F">
        <w:trPr>
          <w:trHeight w:val="334"/>
        </w:trPr>
        <w:tc>
          <w:tcPr>
            <w:tcW w:w="1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565F" w:rsidTr="0051565F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565F" w:rsidTr="0051565F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tabs>
                <w:tab w:val="center" w:pos="24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51565F" w:rsidTr="0051565F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5F" w:rsidTr="0051565F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Pr="00D50628" w:rsidRDefault="00A11DD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51565F" w:rsidTr="0051565F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51565F" w:rsidTr="0051565F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65F" w:rsidRDefault="0051565F">
            <w:pPr>
              <w:pStyle w:val="ConsPlusNormal0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65F" w:rsidRDefault="005156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поселения</w:t>
            </w:r>
          </w:p>
        </w:tc>
      </w:tr>
    </w:tbl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pStyle w:val="ConsPlusNormal0"/>
        <w:widowControl/>
        <w:ind w:left="5245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51565F" w:rsidRDefault="0051565F" w:rsidP="0051565F">
      <w:pPr>
        <w:pStyle w:val="ConsPlusNormal0"/>
        <w:widowControl/>
        <w:ind w:left="524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565F" w:rsidRDefault="0051565F" w:rsidP="0051565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1565F" w:rsidRDefault="0051565F" w:rsidP="0051565F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 и их значениях</w:t>
      </w:r>
    </w:p>
    <w:p w:rsidR="0051565F" w:rsidRDefault="0051565F" w:rsidP="0051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9"/>
        <w:gridCol w:w="3581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51565F" w:rsidTr="0051565F">
        <w:trPr>
          <w:trHeight w:hRule="exact" w:val="38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51565F" w:rsidTr="0051565F">
        <w:trPr>
          <w:trHeight w:hRule="exact" w:val="8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5F" w:rsidRDefault="0051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2017-2021 годы»</w:t>
            </w: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51565F" w:rsidTr="0051565F">
        <w:trPr>
          <w:trHeight w:hRule="exact" w:val="98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51565F" w:rsidTr="0051565F">
        <w:trPr>
          <w:trHeight w:hRule="exact" w:val="112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65F" w:rsidTr="0051565F">
        <w:trPr>
          <w:trHeight w:val="370"/>
        </w:trPr>
        <w:tc>
          <w:tcPr>
            <w:tcW w:w="15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65F" w:rsidRDefault="0051565F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5F" w:rsidTr="0051565F">
        <w:trPr>
          <w:trHeight w:hRule="exact" w:val="15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pStyle w:val="a5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65F" w:rsidRDefault="005156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65F" w:rsidRDefault="0051565F" w:rsidP="0051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5F" w:rsidRDefault="0051565F" w:rsidP="0051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565F" w:rsidSect="00A11D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2235"/>
    <w:rsid w:val="0051565F"/>
    <w:rsid w:val="005367DB"/>
    <w:rsid w:val="005F2235"/>
    <w:rsid w:val="00861DC8"/>
    <w:rsid w:val="00934559"/>
    <w:rsid w:val="00A11DDF"/>
    <w:rsid w:val="00A8037A"/>
    <w:rsid w:val="00A8791B"/>
    <w:rsid w:val="00B20A0B"/>
    <w:rsid w:val="00CB00DC"/>
    <w:rsid w:val="00D50628"/>
    <w:rsid w:val="00F6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56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565F"/>
  </w:style>
  <w:style w:type="paragraph" w:styleId="a5">
    <w:name w:val="List Paragraph"/>
    <w:basedOn w:val="a"/>
    <w:uiPriority w:val="99"/>
    <w:qFormat/>
    <w:rsid w:val="0051565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1565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1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15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51565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51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15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_mestni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66.php" TargetMode="External"/><Relationship Id="rId11" Type="http://schemas.openxmlformats.org/officeDocument/2006/relationships/hyperlink" Target="http://pandia.ru/text/categ/nauka/538.php" TargetMode="External"/><Relationship Id="rId5" Type="http://schemas.openxmlformats.org/officeDocument/2006/relationships/package" Target="embeddings/Microsoft_Office_Word_Document1.docx"/><Relationship Id="rId10" Type="http://schemas.openxmlformats.org/officeDocument/2006/relationships/hyperlink" Target="http://pandia.ru/text/category/zemelmznie_resursi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2667</Words>
  <Characters>15207</Characters>
  <Application>Microsoft Office Word</Application>
  <DocSecurity>0</DocSecurity>
  <Lines>126</Lines>
  <Paragraphs>35</Paragraphs>
  <ScaleCrop>false</ScaleCrop>
  <Company/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2017-10-27T09:54:00Z</dcterms:created>
  <dcterms:modified xsi:type="dcterms:W3CDTF">2017-12-04T09:24:00Z</dcterms:modified>
</cp:coreProperties>
</file>