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C6EC7" w:rsidRPr="003C6EC7" w:rsidTr="003C6EC7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  <w:szCs w:val="24"/>
                <w:lang w:eastAsia="en-US"/>
              </w:rPr>
            </w:pPr>
          </w:p>
          <w:p w:rsidR="003C6EC7" w:rsidRPr="003C6EC7" w:rsidRDefault="00686364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46"/>
                <w:lang w:eastAsia="en-US"/>
              </w:rPr>
              <w:t>Р</w:t>
            </w:r>
            <w:r w:rsidR="003C6EC7" w:rsidRPr="003C6EC7">
              <w:rPr>
                <w:rFonts w:ascii="Times New Roman" w:hAnsi="Times New Roman" w:cs="Times New Roman"/>
                <w:b/>
                <w:sz w:val="46"/>
                <w:lang w:eastAsia="en-US"/>
              </w:rPr>
              <w:t xml:space="preserve"> Е Ш Е Н И Е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40"/>
                <w:lang w:eastAsia="en-US"/>
              </w:rPr>
              <w:t>С О В Е Т   Д Е П У Т А Т О В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 ОБРАЗОВАНИЯ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8"/>
                <w:lang w:eastAsia="en-US"/>
              </w:rPr>
              <w:t>ПРИДОЛИННЫЙ СЕЛЬСОВЕТ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6EC7">
              <w:rPr>
                <w:rFonts w:ascii="Times New Roman" w:hAnsi="Times New Roman" w:cs="Times New Roman"/>
                <w:lang w:eastAsia="en-US"/>
              </w:rPr>
              <w:t>ТАШЛИНСКОГО РАЙОНА ОРЕНБУРГСКОЙ ОБЛАСТИ</w:t>
            </w:r>
          </w:p>
          <w:p w:rsidR="003C6EC7" w:rsidRPr="003C6EC7" w:rsidRDefault="003C6EC7" w:rsidP="003C6E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C6EC7">
              <w:rPr>
                <w:rFonts w:ascii="Times New Roman" w:hAnsi="Times New Roman" w:cs="Times New Roman"/>
                <w:lang w:eastAsia="en-US"/>
              </w:rPr>
              <w:t>Третьего  созыва</w:t>
            </w:r>
          </w:p>
        </w:tc>
      </w:tr>
      <w:tr w:rsidR="003C6EC7" w:rsidRPr="003C6EC7" w:rsidTr="003C6EC7">
        <w:trPr>
          <w:trHeight w:val="605"/>
        </w:trPr>
        <w:tc>
          <w:tcPr>
            <w:tcW w:w="9214" w:type="dxa"/>
            <w:gridSpan w:val="4"/>
          </w:tcPr>
          <w:p w:rsidR="003C6EC7" w:rsidRPr="003C6EC7" w:rsidRDefault="003C6EC7" w:rsidP="003C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4465" w:type="dxa"/>
          </w:tcPr>
          <w:p w:rsidR="003C6EC7" w:rsidRPr="003C6EC7" w:rsidRDefault="003C6EC7" w:rsidP="003C6E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6EC7" w:rsidRPr="003C6EC7" w:rsidRDefault="003C6EC7" w:rsidP="003C6E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8"/>
                <w:lang w:eastAsia="en-US"/>
              </w:rPr>
              <w:t>13.11.2015</w:t>
            </w:r>
          </w:p>
        </w:tc>
        <w:tc>
          <w:tcPr>
            <w:tcW w:w="851" w:type="dxa"/>
            <w:hideMark/>
          </w:tcPr>
          <w:p w:rsidR="003C6EC7" w:rsidRPr="003C6EC7" w:rsidRDefault="003C6EC7" w:rsidP="003C6E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6EC7" w:rsidRPr="003C6EC7" w:rsidRDefault="003C6EC7" w:rsidP="003C6E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8"/>
                <w:lang w:eastAsia="en-US"/>
              </w:rPr>
              <w:t>3/8-рс</w:t>
            </w:r>
          </w:p>
        </w:tc>
      </w:tr>
    </w:tbl>
    <w:p w:rsidR="003C6EC7" w:rsidRPr="003C6EC7" w:rsidRDefault="009371C9" w:rsidP="003C6E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371C9">
        <w:rPr>
          <w:rFonts w:ascii="Times New Roman" w:eastAsia="Times New Roman" w:hAnsi="Times New Roman" w:cs="Times New Roman"/>
        </w:rPr>
        <w:pict>
          <v:line id="_x0000_s1028" style="position:absolute;z-index:251656192;mso-position-horizontal-relative:text;mso-position-vertical-relative:text" from="229.15pt,14.65pt" to="229.15pt,36.25pt" o:allowincell="f"/>
        </w:pict>
      </w:r>
      <w:r w:rsidRPr="009371C9">
        <w:rPr>
          <w:rFonts w:ascii="Times New Roman" w:eastAsia="Times New Roman" w:hAnsi="Times New Roman" w:cs="Times New Roman"/>
        </w:rPr>
        <w:pict>
          <v:line id="_x0000_s1029" style="position:absolute;z-index:251657216;mso-position-horizontal-relative:text;mso-position-vertical-relative:text" from="207.55pt,14.65pt" to="229.15pt,14.65pt" o:allowincell="f"/>
        </w:pict>
      </w:r>
      <w:r w:rsidRPr="009371C9">
        <w:rPr>
          <w:rFonts w:ascii="Times New Roman" w:eastAsia="Times New Roman" w:hAnsi="Times New Roman" w:cs="Times New Roman"/>
        </w:rPr>
        <w:pict>
          <v:line id="_x0000_s1027" style="position:absolute;z-index:251658240;mso-position-horizontal-relative:text;mso-position-vertical-relative:text" from="-2.55pt,14.65pt" to="19.05pt,14.65pt" o:allowincell="f"/>
        </w:pict>
      </w:r>
      <w:r w:rsidRPr="009371C9">
        <w:rPr>
          <w:rFonts w:ascii="Times New Roman" w:eastAsia="Times New Roman" w:hAnsi="Times New Roman" w:cs="Times New Roman"/>
        </w:rPr>
        <w:pict>
          <v:line id="_x0000_s1026" style="position:absolute;z-index:251659264;mso-position-horizontal-relative:text;mso-position-vertical-relative:text" from="-2.55pt,14.65pt" to="-2.55pt,36.25pt" o:allowincell="f"/>
        </w:pict>
      </w:r>
      <w:r w:rsidR="003C6EC7" w:rsidRPr="003C6EC7">
        <w:rPr>
          <w:rFonts w:ascii="Times New Roman" w:hAnsi="Times New Roman" w:cs="Times New Roman"/>
          <w:sz w:val="28"/>
        </w:rPr>
        <w:t xml:space="preserve"> 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6EC7">
        <w:rPr>
          <w:rFonts w:ascii="Times New Roman" w:hAnsi="Times New Roman" w:cs="Times New Roman"/>
          <w:sz w:val="28"/>
        </w:rPr>
        <w:t>О плане социально –экономического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6EC7">
        <w:rPr>
          <w:rFonts w:ascii="Times New Roman" w:hAnsi="Times New Roman" w:cs="Times New Roman"/>
          <w:sz w:val="28"/>
        </w:rPr>
        <w:t xml:space="preserve"> развития муниципального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6EC7">
        <w:rPr>
          <w:rFonts w:ascii="Times New Roman" w:hAnsi="Times New Roman" w:cs="Times New Roman"/>
          <w:sz w:val="28"/>
        </w:rPr>
        <w:t xml:space="preserve"> образования Придолинный 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3C6EC7">
        <w:rPr>
          <w:rFonts w:ascii="Times New Roman" w:hAnsi="Times New Roman" w:cs="Times New Roman"/>
          <w:sz w:val="28"/>
        </w:rPr>
        <w:t>сельсовет 2014 – 2018 годы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C7">
        <w:rPr>
          <w:rFonts w:ascii="Times New Roman" w:hAnsi="Times New Roman" w:cs="Times New Roman"/>
          <w:sz w:val="28"/>
          <w:szCs w:val="28"/>
        </w:rPr>
        <w:t xml:space="preserve">          В целях обеспечения эффективного развития всех отраслей из сфер экономики муниципального образования  Придолинный сельсовет Ташлинского района, Совет депутатов муниципального образования Придолинного сельсовета РЕШИЛ: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C7">
        <w:rPr>
          <w:rFonts w:ascii="Times New Roman" w:hAnsi="Times New Roman" w:cs="Times New Roman"/>
          <w:sz w:val="28"/>
          <w:szCs w:val="28"/>
        </w:rPr>
        <w:t xml:space="preserve">         1. Принять к сведению план социально-экономического развития муниципального образования  Придолинного сельсовета 2014-2018 годы.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C7">
        <w:rPr>
          <w:rFonts w:ascii="Times New Roman" w:hAnsi="Times New Roman" w:cs="Times New Roman"/>
          <w:sz w:val="28"/>
          <w:szCs w:val="28"/>
        </w:rPr>
        <w:t xml:space="preserve">         2. Одобрить прогноз социально-экономического развития муниципального образования Придолинного сельсовета на 2014-2018 годы. (Согласно приложения).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C7">
        <w:rPr>
          <w:rFonts w:ascii="Times New Roman" w:hAnsi="Times New Roman" w:cs="Times New Roman"/>
          <w:sz w:val="28"/>
          <w:szCs w:val="28"/>
        </w:rPr>
        <w:t xml:space="preserve">         3. Специалисту  I категории - бухгалтеру, Пономаревой В.Ф. принять меры по выполнению параметров Прогноза, а так же ежеквартально представлять анализ по финансовому выполнению этих параметров в комитет экономики администрации района.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C7">
        <w:rPr>
          <w:rFonts w:ascii="Times New Roman" w:hAnsi="Times New Roman" w:cs="Times New Roman"/>
          <w:sz w:val="28"/>
          <w:szCs w:val="28"/>
        </w:rPr>
        <w:t xml:space="preserve">          4. Решение вступает в силу со дня его подписания.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pStyle w:val="p1"/>
        <w:spacing w:before="0" w:beforeAutospacing="0" w:after="0" w:afterAutospacing="0"/>
        <w:rPr>
          <w:sz w:val="28"/>
          <w:szCs w:val="28"/>
        </w:rPr>
      </w:pPr>
      <w:r w:rsidRPr="003C6EC7">
        <w:rPr>
          <w:sz w:val="28"/>
          <w:szCs w:val="28"/>
        </w:rPr>
        <w:t>И.О. председателя Совета депутатов-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C7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Д.М.Горбунова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C7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прокуратура района.</w:t>
      </w: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pStyle w:val="a3"/>
        <w:rPr>
          <w:b/>
          <w:sz w:val="28"/>
        </w:rPr>
      </w:pPr>
      <w:r w:rsidRPr="003C6EC7">
        <w:rPr>
          <w:b/>
          <w:sz w:val="28"/>
        </w:rPr>
        <w:t xml:space="preserve">Прогноз социально-экономического развития </w:t>
      </w:r>
    </w:p>
    <w:p w:rsidR="003C6EC7" w:rsidRPr="003C6EC7" w:rsidRDefault="003C6EC7" w:rsidP="003C6EC7">
      <w:pPr>
        <w:pStyle w:val="a3"/>
        <w:rPr>
          <w:b/>
          <w:sz w:val="28"/>
        </w:rPr>
      </w:pPr>
      <w:r w:rsidRPr="003C6EC7">
        <w:rPr>
          <w:b/>
          <w:sz w:val="28"/>
        </w:rPr>
        <w:t xml:space="preserve">МО  Придолинный сельсовет </w:t>
      </w:r>
    </w:p>
    <w:p w:rsidR="003C6EC7" w:rsidRPr="003C6EC7" w:rsidRDefault="003C6EC7" w:rsidP="003C6EC7">
      <w:pPr>
        <w:pStyle w:val="a3"/>
        <w:rPr>
          <w:b/>
          <w:sz w:val="28"/>
        </w:rPr>
      </w:pPr>
      <w:r w:rsidRPr="003C6EC7">
        <w:rPr>
          <w:b/>
          <w:sz w:val="28"/>
        </w:rPr>
        <w:t>на 2014-2018 годы</w:t>
      </w:r>
    </w:p>
    <w:p w:rsidR="003C6EC7" w:rsidRPr="003C6EC7" w:rsidRDefault="003C6EC7" w:rsidP="003C6EC7">
      <w:pPr>
        <w:pStyle w:val="a3"/>
        <w:rPr>
          <w:b/>
          <w:sz w:val="28"/>
        </w:rPr>
      </w:pPr>
    </w:p>
    <w:p w:rsidR="003C6EC7" w:rsidRPr="003C6EC7" w:rsidRDefault="003C6EC7" w:rsidP="003C6EC7">
      <w:pPr>
        <w:pStyle w:val="a3"/>
        <w:rPr>
          <w:b/>
          <w:sz w:val="28"/>
        </w:rPr>
      </w:pPr>
    </w:p>
    <w:tbl>
      <w:tblPr>
        <w:tblW w:w="99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6"/>
        <w:gridCol w:w="850"/>
        <w:gridCol w:w="1106"/>
        <w:gridCol w:w="1107"/>
        <w:gridCol w:w="1107"/>
        <w:gridCol w:w="1107"/>
        <w:gridCol w:w="1107"/>
      </w:tblGrid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2014 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2015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2017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2018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прогноз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Демографические показатели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Численность постоянного населения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т.ч. от 0-6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От 7-15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От 16-54 лет женщ.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От 16-59 лет мужч.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Старше трудоспос.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Число рождений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Число смертей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Прибывшие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Убывшие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Прирост (убыль) населения (+,-)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+5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Территория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pStyle w:val="2"/>
              <w:rPr>
                <w:sz w:val="20"/>
                <w:lang w:eastAsia="en-US"/>
              </w:rPr>
            </w:pPr>
            <w:r w:rsidRPr="003C6EC7">
              <w:rPr>
                <w:sz w:val="20"/>
                <w:lang w:eastAsia="en-US"/>
              </w:rPr>
              <w:t>Общая площадь территории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17774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pStyle w:val="1"/>
              <w:rPr>
                <w:sz w:val="20"/>
                <w:lang w:eastAsia="en-US"/>
              </w:rPr>
            </w:pPr>
            <w:r w:rsidRPr="003C6EC7">
              <w:rPr>
                <w:sz w:val="20"/>
                <w:lang w:eastAsia="en-US"/>
              </w:rPr>
              <w:t>В т.ч. 1.Муниципальные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 них: 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1.1.земли сельхозназначения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1.1.1.земли фонда перераспределения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1.1.2.земли муниципальные 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с/х назначен.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1.2. земли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2. Долевая (паевая)земля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в т.ч. в собственности КФХ,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прошедшая межевание границ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8615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3. Земли промышленности, транспорта 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4. Земли лесного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658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5. Земли водного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6. Земли запаса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Производство товаров и услуг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Обрабатывающие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 - Производство пищевых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Обработка древесины и производство изделий из дерева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 Сельское хозяйство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 Площадь посевных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5875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 Поголовье скота 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1418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- КРС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- свиней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                            - овец и коз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- лошадей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192182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244954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260328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296343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2014 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2015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2016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2017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2018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числе: -Продукция сельхозпредприятий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113684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149429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158964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169930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181488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-Продукция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-Продукция в хозяйствах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78498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95525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108084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114855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Производство продукции во всех категориях хозяйств: -Зерно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3786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-Подсолнечник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-Овощи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-Скот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сельхоз. кооперативов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земель, занимаемых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земель, занимаемых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271,44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295,8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lang w:eastAsia="en-US"/>
              </w:rPr>
              <w:t>5. Рынок товаров и услуг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Оборот розничной торговли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19249,04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20712,56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22622,77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25006,13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27474,71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Объем платных услуг населен.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7781,904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8346,151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8869,255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9315,95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9703,87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 бытовых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lang w:eastAsia="en-US"/>
              </w:rPr>
              <w:t>6. Баланс денежных доходов населения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pStyle w:val="4"/>
              <w:ind w:left="0" w:right="0"/>
              <w:rPr>
                <w:sz w:val="20"/>
                <w:lang w:eastAsia="en-US"/>
              </w:rPr>
            </w:pPr>
            <w:r w:rsidRPr="003C6EC7">
              <w:rPr>
                <w:sz w:val="20"/>
                <w:lang w:eastAsia="en-US"/>
              </w:rPr>
              <w:t xml:space="preserve">1. Доходы–всего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47978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53243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61383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-доходы от предпр. деятельности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16934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32134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34700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37353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   в т.ч. пенсии и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34317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36957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пособия  и соц.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5703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Другие доходы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>2. Реальные денежные доходы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% к пред.г.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3. Расходы и сбережения – всего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31799,444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34259,711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37159,155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40519,67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43896,16</w:t>
            </w:r>
          </w:p>
        </w:tc>
      </w:tr>
      <w:tr w:rsidR="003C6EC7" w:rsidRPr="003C6EC7" w:rsidTr="003C6EC7">
        <w:trPr>
          <w:cantSplit/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   в том числе: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 - покупка товаров и оплата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27030,944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29058,711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31492,025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34322,08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37178,58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   из них покупка товаров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19249,04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20712,56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22622,77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25006,13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27474,71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 - обязательные платежи и разнообразные взносы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3498,6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 - прочие расходы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1864,13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2063,59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2290,58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tabs>
                <w:tab w:val="left" w:pos="343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4. Превышение доходов над расходами(+) или расходов над доходами (-)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+12950,556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+13718,289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+16083,845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+16784,33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+17486,84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Средний размер 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9447,08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10369,33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11925,15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12998,77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13998,77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 Доля населения, имеющего сред-недуш.денежные доходы ниже величины прожиточного минимума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20,6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lang w:eastAsia="en-US"/>
              </w:rPr>
              <w:t>7. Финансы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lang w:eastAsia="en-US"/>
              </w:rPr>
              <w:t>1. Всего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4418,8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3077,1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3106,4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3196,6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 Собственные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749,3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767,6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2014 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2015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2016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2017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2018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pStyle w:val="3"/>
              <w:rPr>
                <w:sz w:val="20"/>
                <w:lang w:eastAsia="en-US"/>
              </w:rPr>
            </w:pPr>
            <w:r w:rsidRPr="003C6EC7">
              <w:rPr>
                <w:sz w:val="20"/>
                <w:lang w:eastAsia="en-US"/>
              </w:rPr>
              <w:t>В т.ч.  налоговые доходы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земельный налог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налог на имущ.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107,0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единый сельхоз.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налог на вменен.доход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323,6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Неналоговые доходы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доходы от использ. имущества, находящегося в муниципальной собственности (аренда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доходы от продажи нематери-альных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 администрат.платежи и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 штрафные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 гос.пошлина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3418,2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2313,0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Расходы МО-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4418,8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3196,6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разделам:- аппарат управлен.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1147,4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1984,7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1255,1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ГОЧС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113,2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физкультура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1480,9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1319,9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градорегулирование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14,8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323,6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условноутвержденные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Превышение расходов над доходами (-)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 Труд и занятость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Численность трудовых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552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Численность занятых в экономике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 – в промышленности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 сельхозпредприятиях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-на транспорте 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 торговле и обществ. питании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 просвещении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-в культуре и искусстве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 здравоохранении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 ЖКХ и бытовом обслуживании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 аппарате органов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 прочих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Занято в домашнем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Занято индивидуально-трудовой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студентов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Лица, не занятые трудовой деятельностью, учебой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7. Число официально зарегистри-рованных безработных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2014 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2015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2016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2017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2018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 Развитие социальной сферы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Ввод жилья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 индивидуальное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Состоят на учете  на улучшение жил. условий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 по категориям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молодые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работники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многодетные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ВБД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семьи, имеющ.детей-инвалидов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малообеспеченные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прочие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Общая площадь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18646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т.ч. в собственности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18646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Средняя обеспеченность населе-ния площадью жилых квартир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21,26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Число граждан, пользующихся льготами по оплате жилья и ком-мунальных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Численность детей в дошколь-ных образоват.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 Численность учащихся в обще-образовательных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8. Численность учащихся в учрежден. начального проф. образ.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 Численность учащихся в учрежд. среднего проф.образован.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 Численность учащихся в учрежд. высшего проф.образован.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 Число пенсионеров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В т.ч -  по возрасту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- по инвалидности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 Наличие объектов соц.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Школ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Дет/садов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СДК, 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Библиотек (филиалов)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Больниц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ФАПов, медпунктов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Спортзалов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Хоккейных кортов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торговых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пунктов общественно-го питания (кафе, столовых)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пунктов бытового обслуживания: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- бань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- прачечных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- парикмахерских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- ремонтных  и пошивочных мастерских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 Установлено телефонов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 Протяженность внутрипосел-ковых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 – освещенных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2014 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2015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2016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2017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2018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прогноз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 с усовершенствованным дорожным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1,308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 Среднемесячная зарплата на 1 работающего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7388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 в сельском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 Развитие ЖКХ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Наличие центральных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т.ч.стоящих на балансе: 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-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Количество автономных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в т.ч. на балансе Администрации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Школа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Дет сад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ФАП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Протяженность теплосетей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Протяженность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в т.ч. на балансе 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ООО «Придолинное»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Протяженность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</w:tr>
      <w:tr w:rsidR="003C6EC7" w:rsidRPr="003C6EC7" w:rsidTr="003C6EC7">
        <w:trPr>
          <w:cantSplit/>
          <w:trHeight w:val="1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 на балансе Администрация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Вывоз бытового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Куб.м.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 Вывоз жидких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Куб.м.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 Количество многоквартирных домов/ в них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общая площадь жилых помещений в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В том числе на балансе: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Ед./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 Количество коммерческих предприятий в сфере ЖКХ </w:t>
            </w:r>
          </w:p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(перечень)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C6EC7" w:rsidRPr="003C6EC7" w:rsidTr="003C6EC7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 Количество ИП, оказывающих услуги в сфере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3C6EC7" w:rsidRDefault="003C6EC7" w:rsidP="003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C6E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3C6EC7" w:rsidRPr="003C6EC7" w:rsidRDefault="003C6EC7" w:rsidP="003C6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C7" w:rsidRPr="003C6EC7" w:rsidRDefault="003C6EC7" w:rsidP="003C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684" w:rsidRPr="003C6EC7" w:rsidRDefault="00804684" w:rsidP="003C6EC7">
      <w:pPr>
        <w:spacing w:after="0" w:line="240" w:lineRule="auto"/>
        <w:rPr>
          <w:rFonts w:ascii="Times New Roman" w:hAnsi="Times New Roman" w:cs="Times New Roman"/>
        </w:rPr>
      </w:pPr>
    </w:p>
    <w:sectPr w:rsidR="00804684" w:rsidRPr="003C6EC7" w:rsidSect="0093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0C90"/>
    <w:multiLevelType w:val="hybridMultilevel"/>
    <w:tmpl w:val="7A0C8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7C447A0"/>
    <w:multiLevelType w:val="hybridMultilevel"/>
    <w:tmpl w:val="B5E228C0"/>
    <w:lvl w:ilvl="0" w:tplc="D8ACEA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6EC7"/>
    <w:rsid w:val="003C6EC7"/>
    <w:rsid w:val="00686364"/>
    <w:rsid w:val="00804684"/>
    <w:rsid w:val="0093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C9"/>
  </w:style>
  <w:style w:type="paragraph" w:styleId="1">
    <w:name w:val="heading 1"/>
    <w:basedOn w:val="a"/>
    <w:next w:val="a"/>
    <w:link w:val="10"/>
    <w:qFormat/>
    <w:rsid w:val="003C6E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paragraph" w:styleId="2">
    <w:name w:val="heading 2"/>
    <w:basedOn w:val="a"/>
    <w:next w:val="a"/>
    <w:link w:val="20"/>
    <w:unhideWhenUsed/>
    <w:qFormat/>
    <w:rsid w:val="003C6E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6EC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C6EC7"/>
    <w:pPr>
      <w:keepNext/>
      <w:tabs>
        <w:tab w:val="left" w:pos="3437"/>
      </w:tabs>
      <w:snapToGrid w:val="0"/>
      <w:spacing w:after="0" w:line="240" w:lineRule="auto"/>
      <w:ind w:left="-108" w:right="-108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EC7"/>
    <w:rPr>
      <w:rFonts w:ascii="Times New Roman" w:eastAsia="Times New Roman" w:hAnsi="Times New Roman" w:cs="Times New Roman"/>
      <w:b/>
      <w:i/>
      <w:szCs w:val="20"/>
    </w:rPr>
  </w:style>
  <w:style w:type="character" w:customStyle="1" w:styleId="20">
    <w:name w:val="Заголовок 2 Знак"/>
    <w:basedOn w:val="a0"/>
    <w:link w:val="2"/>
    <w:rsid w:val="003C6EC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3C6EC7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3C6EC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3C6E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C6EC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uiPriority w:val="99"/>
    <w:semiHidden/>
    <w:unhideWhenUsed/>
    <w:rsid w:val="003C6E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Без интервала Знак"/>
    <w:basedOn w:val="a0"/>
    <w:link w:val="a7"/>
    <w:uiPriority w:val="99"/>
    <w:locked/>
    <w:rsid w:val="003C6EC7"/>
    <w:rPr>
      <w:rFonts w:eastAsiaTheme="minorHAnsi"/>
      <w:lang w:eastAsia="en-US"/>
    </w:rPr>
  </w:style>
  <w:style w:type="paragraph" w:styleId="a7">
    <w:name w:val="No Spacing"/>
    <w:link w:val="a6"/>
    <w:uiPriority w:val="99"/>
    <w:qFormat/>
    <w:rsid w:val="003C6EC7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3C6E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3C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C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бычный2"/>
    <w:rsid w:val="003C6E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C6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C6E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20"/>
      <w:szCs w:val="20"/>
    </w:rPr>
  </w:style>
  <w:style w:type="paragraph" w:customStyle="1" w:styleId="FR1">
    <w:name w:val="FR1"/>
    <w:rsid w:val="003C6EC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Normal">
    <w:name w:val="ConsNormal"/>
    <w:rsid w:val="003C6E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ЭЭГ"/>
    <w:basedOn w:val="a"/>
    <w:rsid w:val="003C6EC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basedOn w:val="a0"/>
    <w:rsid w:val="003C6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2016-11-30T06:47:00Z</dcterms:created>
  <dcterms:modified xsi:type="dcterms:W3CDTF">2016-11-30T06:49:00Z</dcterms:modified>
</cp:coreProperties>
</file>