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88411C" w:rsidRPr="004F13C7" w:rsidTr="00A02442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8411C" w:rsidRPr="00BE29F2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F13C7">
              <w:rPr>
                <w:rFonts w:ascii="Times New Roman" w:hAnsi="Times New Roman" w:cs="Times New Roman"/>
                <w:b/>
                <w:sz w:val="44"/>
              </w:rPr>
              <w:t>Р</w:t>
            </w:r>
            <w:proofErr w:type="gramEnd"/>
            <w:r w:rsidRPr="004F13C7">
              <w:rPr>
                <w:rFonts w:ascii="Times New Roman" w:hAnsi="Times New Roman" w:cs="Times New Roman"/>
                <w:b/>
                <w:sz w:val="44"/>
              </w:rPr>
              <w:t xml:space="preserve"> Е Ш Е Н И Е</w:t>
            </w:r>
          </w:p>
          <w:p w:rsidR="0088411C" w:rsidRPr="004F13C7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F13C7">
              <w:rPr>
                <w:rFonts w:ascii="Times New Roman" w:hAnsi="Times New Roman" w:cs="Times New Roman"/>
                <w:b/>
                <w:sz w:val="40"/>
              </w:rPr>
              <w:t xml:space="preserve">С О В Е Т   Д Е </w:t>
            </w:r>
            <w:proofErr w:type="gramStart"/>
            <w:r w:rsidRPr="004F13C7">
              <w:rPr>
                <w:rFonts w:ascii="Times New Roman" w:hAnsi="Times New Roman" w:cs="Times New Roman"/>
                <w:b/>
                <w:sz w:val="40"/>
              </w:rPr>
              <w:t>П</w:t>
            </w:r>
            <w:proofErr w:type="gramEnd"/>
            <w:r w:rsidRPr="004F13C7">
              <w:rPr>
                <w:rFonts w:ascii="Times New Roman" w:hAnsi="Times New Roman" w:cs="Times New Roman"/>
                <w:b/>
                <w:sz w:val="40"/>
              </w:rPr>
              <w:t xml:space="preserve"> У Т А Т О В</w:t>
            </w:r>
          </w:p>
          <w:p w:rsidR="0088411C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3C7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88411C" w:rsidRPr="004F13C7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ПРИДОЛИННЫЙ СЕЛЬСОВЕТ</w:t>
            </w:r>
          </w:p>
          <w:p w:rsidR="0088411C" w:rsidRPr="004F13C7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13C7">
              <w:rPr>
                <w:rFonts w:ascii="Times New Roman" w:hAnsi="Times New Roman" w:cs="Times New Roman"/>
                <w:b/>
                <w:sz w:val="28"/>
              </w:rPr>
              <w:t xml:space="preserve">Т А </w:t>
            </w:r>
            <w:proofErr w:type="gramStart"/>
            <w:r w:rsidRPr="004F13C7">
              <w:rPr>
                <w:rFonts w:ascii="Times New Roman" w:hAnsi="Times New Roman" w:cs="Times New Roman"/>
                <w:b/>
                <w:sz w:val="28"/>
              </w:rPr>
              <w:t>Ш</w:t>
            </w:r>
            <w:proofErr w:type="gramEnd"/>
            <w:r w:rsidRPr="004F13C7">
              <w:rPr>
                <w:rFonts w:ascii="Times New Roman" w:hAnsi="Times New Roman" w:cs="Times New Roman"/>
                <w:b/>
                <w:sz w:val="28"/>
              </w:rPr>
              <w:t xml:space="preserve"> Л И Н С К И Й   РАЙОН</w:t>
            </w:r>
          </w:p>
          <w:p w:rsidR="0088411C" w:rsidRPr="004F13C7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13C7">
              <w:rPr>
                <w:rFonts w:ascii="Times New Roman" w:hAnsi="Times New Roman" w:cs="Times New Roman"/>
                <w:b/>
                <w:sz w:val="28"/>
              </w:rPr>
              <w:t xml:space="preserve">О </w:t>
            </w:r>
            <w:proofErr w:type="gramStart"/>
            <w:r w:rsidRPr="004F13C7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4F13C7">
              <w:rPr>
                <w:rFonts w:ascii="Times New Roman" w:hAnsi="Times New Roman" w:cs="Times New Roman"/>
                <w:b/>
                <w:sz w:val="28"/>
              </w:rPr>
              <w:t xml:space="preserve"> Е Н Б У Р  Г С К О Й    О Б Л А С Т И</w:t>
            </w:r>
          </w:p>
          <w:p w:rsidR="0088411C" w:rsidRPr="004F13C7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Третьего</w:t>
            </w:r>
            <w:r w:rsidRPr="004F13C7">
              <w:rPr>
                <w:rFonts w:ascii="Times New Roman" w:hAnsi="Times New Roman" w:cs="Times New Roman"/>
                <w:sz w:val="28"/>
              </w:rPr>
              <w:t xml:space="preserve"> созыва</w:t>
            </w:r>
          </w:p>
          <w:p w:rsidR="0088411C" w:rsidRPr="004F13C7" w:rsidRDefault="0088411C" w:rsidP="00A0244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11C" w:rsidRPr="004F13C7" w:rsidTr="00A02442">
        <w:tc>
          <w:tcPr>
            <w:tcW w:w="9214" w:type="dxa"/>
            <w:gridSpan w:val="4"/>
          </w:tcPr>
          <w:p w:rsidR="0088411C" w:rsidRPr="004F13C7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11C" w:rsidRPr="004F13C7" w:rsidTr="00A02442">
        <w:tc>
          <w:tcPr>
            <w:tcW w:w="4465" w:type="dxa"/>
          </w:tcPr>
          <w:p w:rsidR="0088411C" w:rsidRPr="004F13C7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094D">
              <w:rPr>
                <w:rFonts w:ascii="Times New Roman" w:hAnsi="Times New Roman" w:cs="Times New Roman"/>
              </w:rPr>
              <w:pict>
                <v:line id="_x0000_s1028" style="position:absolute;left:0;text-align:left;z-index:251662336;mso-position-horizontal-relative:text;mso-position-vertical-relative:text" from="212.8pt,15.8pt" to="234.4pt,15.8pt">
                  <w10:wrap anchorx="page"/>
                </v:line>
              </w:pic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11C" w:rsidRPr="004F13C7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24.06.2016</w:t>
            </w:r>
          </w:p>
        </w:tc>
        <w:tc>
          <w:tcPr>
            <w:tcW w:w="851" w:type="dxa"/>
          </w:tcPr>
          <w:p w:rsidR="0088411C" w:rsidRPr="004F13C7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13C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11C" w:rsidRPr="004F13C7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8/31-рс</w:t>
            </w:r>
          </w:p>
        </w:tc>
      </w:tr>
    </w:tbl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94D">
        <w:rPr>
          <w:rFonts w:ascii="Times New Roman" w:hAnsi="Times New Roman" w:cs="Times New Roman"/>
        </w:rPr>
        <w:pict>
          <v:line id="_x0000_s1029" style="position:absolute;left:0;text-align:left;z-index:251663360;mso-position-horizontal-relative:text;mso-position-vertical-relative:text" from="243pt,-.8pt" to="243pt,20.8pt">
            <w10:wrap anchorx="page"/>
          </v:line>
        </w:pict>
      </w:r>
      <w:r w:rsidRPr="0086094D">
        <w:rPr>
          <w:rFonts w:ascii="Times New Roman" w:hAnsi="Times New Roman" w:cs="Times New Roman"/>
        </w:rPr>
        <w:pict>
          <v:line id="_x0000_s1027" style="position:absolute;left:0;text-align:left;z-index:251661312;mso-position-horizontal-relative:text;mso-position-vertical-relative:text" from="0,-.8pt" to="21.6pt,-.8pt">
            <w10:wrap anchorx="page"/>
          </v:line>
        </w:pict>
      </w:r>
      <w:r w:rsidRPr="0086094D">
        <w:rPr>
          <w:rFonts w:ascii="Times New Roman" w:hAnsi="Times New Roman" w:cs="Times New Roman"/>
        </w:rPr>
        <w:pict>
          <v:line id="_x0000_s1026" style="position:absolute;left:0;text-align:left;z-index:251660288;mso-position-horizontal-relative:text;mso-position-vertical-relative:text" from="0,-.8pt" to="0,20.8pt">
            <w10:wrap anchorx="page"/>
          </v:line>
        </w:pict>
      </w:r>
      <w:r w:rsidRPr="004F13C7">
        <w:rPr>
          <w:rFonts w:ascii="Times New Roman" w:hAnsi="Times New Roman" w:cs="Times New Roman"/>
        </w:rPr>
        <w:t xml:space="preserve"> </w:t>
      </w:r>
      <w:r w:rsidRPr="004F13C7">
        <w:rPr>
          <w:rFonts w:ascii="Times New Roman" w:hAnsi="Times New Roman" w:cs="Times New Roman"/>
          <w:sz w:val="26"/>
          <w:szCs w:val="26"/>
        </w:rPr>
        <w:t xml:space="preserve">Об утверждении Кодекса этики  и </w:t>
      </w:r>
      <w:proofErr w:type="spellStart"/>
      <w:r w:rsidRPr="004F13C7">
        <w:rPr>
          <w:rFonts w:ascii="Times New Roman" w:hAnsi="Times New Roman" w:cs="Times New Roman"/>
          <w:sz w:val="26"/>
          <w:szCs w:val="26"/>
        </w:rPr>
        <w:t>поведе</w:t>
      </w:r>
      <w:proofErr w:type="spellEnd"/>
      <w:r w:rsidRPr="004F13C7">
        <w:rPr>
          <w:rFonts w:ascii="Times New Roman" w:hAnsi="Times New Roman" w:cs="Times New Roman"/>
          <w:sz w:val="26"/>
          <w:szCs w:val="26"/>
        </w:rPr>
        <w:t>-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3C7">
        <w:rPr>
          <w:rFonts w:ascii="Times New Roman" w:hAnsi="Times New Roman" w:cs="Times New Roman"/>
          <w:sz w:val="26"/>
          <w:szCs w:val="26"/>
        </w:rPr>
        <w:t>ния</w:t>
      </w:r>
      <w:proofErr w:type="spellEnd"/>
      <w:r w:rsidRPr="004F13C7">
        <w:rPr>
          <w:rFonts w:ascii="Times New Roman" w:hAnsi="Times New Roman" w:cs="Times New Roman"/>
          <w:sz w:val="26"/>
          <w:szCs w:val="26"/>
        </w:rPr>
        <w:t xml:space="preserve">  депутатов</w:t>
      </w:r>
      <w:r w:rsidRPr="004F13C7">
        <w:rPr>
          <w:rFonts w:ascii="Times New Roman" w:hAnsi="Times New Roman" w:cs="Times New Roman"/>
          <w:szCs w:val="26"/>
        </w:rPr>
        <w:t xml:space="preserve">  </w:t>
      </w:r>
      <w:r w:rsidRPr="004F13C7">
        <w:rPr>
          <w:rFonts w:ascii="Times New Roman" w:hAnsi="Times New Roman" w:cs="Times New Roman"/>
          <w:sz w:val="26"/>
          <w:szCs w:val="26"/>
        </w:rPr>
        <w:t xml:space="preserve">Совета  депутатов    МО  </w:t>
      </w:r>
    </w:p>
    <w:p w:rsidR="0088411C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Придолинный сельсовет</w:t>
      </w:r>
      <w:r w:rsidRPr="004F1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3C7">
        <w:rPr>
          <w:rFonts w:ascii="Times New Roman" w:hAnsi="Times New Roman" w:cs="Times New Roman"/>
          <w:sz w:val="26"/>
          <w:szCs w:val="26"/>
        </w:rPr>
        <w:t>Ташлинский</w:t>
      </w:r>
      <w:proofErr w:type="spellEnd"/>
      <w:r w:rsidRPr="004F13C7">
        <w:rPr>
          <w:rFonts w:ascii="Times New Roman" w:hAnsi="Times New Roman" w:cs="Times New Roman"/>
          <w:sz w:val="26"/>
          <w:szCs w:val="26"/>
        </w:rPr>
        <w:t xml:space="preserve">  район  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Оренбургской области </w:t>
      </w:r>
      <w:r w:rsidRPr="004F1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411C" w:rsidRPr="004F13C7" w:rsidRDefault="0088411C" w:rsidP="0088411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3C7">
        <w:rPr>
          <w:rFonts w:ascii="Times New Roman" w:hAnsi="Times New Roman" w:cs="Times New Roman"/>
          <w:sz w:val="28"/>
          <w:szCs w:val="28"/>
        </w:rPr>
        <w:t xml:space="preserve">В целях установления этических норм и основных правил поведения депутатов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Придолинный сельсовет </w:t>
      </w:r>
      <w:r w:rsidRPr="004F13C7">
        <w:rPr>
          <w:rFonts w:ascii="Times New Roman" w:hAnsi="Times New Roman" w:cs="Times New Roman"/>
          <w:sz w:val="28"/>
          <w:szCs w:val="28"/>
        </w:rPr>
        <w:t>Ташлинск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13C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13C7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депутатов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F13C7">
        <w:rPr>
          <w:rFonts w:ascii="Times New Roman" w:hAnsi="Times New Roman" w:cs="Times New Roman"/>
          <w:sz w:val="28"/>
          <w:szCs w:val="28"/>
        </w:rPr>
        <w:t xml:space="preserve"> Совета), для достойного осуществления ими своей депутатской деятельности, а так же укрепления доверия граждан к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Придолинного сельсовета</w:t>
      </w:r>
      <w:r w:rsidRPr="004F13C7">
        <w:rPr>
          <w:rFonts w:ascii="Times New Roman" w:hAnsi="Times New Roman" w:cs="Times New Roman"/>
          <w:sz w:val="28"/>
          <w:szCs w:val="28"/>
        </w:rPr>
        <w:t xml:space="preserve"> и обеспечения единых норм поведения  депутатов,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Придолинный сельсовет </w:t>
      </w:r>
      <w:r w:rsidRPr="004F13C7">
        <w:rPr>
          <w:rFonts w:ascii="Times New Roman" w:hAnsi="Times New Roman" w:cs="Times New Roman"/>
          <w:sz w:val="28"/>
          <w:szCs w:val="28"/>
        </w:rPr>
        <w:t>Ташлинск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13C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4F13C7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Придолинного сельсовета </w:t>
      </w:r>
      <w:r w:rsidRPr="004F13C7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  РЕШИЛ:</w:t>
      </w:r>
    </w:p>
    <w:p w:rsidR="0088411C" w:rsidRPr="004F13C7" w:rsidRDefault="0088411C" w:rsidP="0088411C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F13C7">
        <w:rPr>
          <w:sz w:val="28"/>
          <w:szCs w:val="28"/>
        </w:rPr>
        <w:t xml:space="preserve">1. Утвердить Кодекс этики и поведения депутатов Совета депутатов муниципального образования </w:t>
      </w:r>
      <w:r>
        <w:rPr>
          <w:sz w:val="28"/>
          <w:szCs w:val="28"/>
        </w:rPr>
        <w:t xml:space="preserve">Придолинный сельсовет </w:t>
      </w:r>
      <w:r w:rsidRPr="004F13C7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4F13C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F13C7">
        <w:rPr>
          <w:sz w:val="28"/>
          <w:szCs w:val="28"/>
        </w:rPr>
        <w:t xml:space="preserve"> Оренбургской области, согласно приложению к настоящему решению (далее – Кодекс).</w:t>
      </w:r>
    </w:p>
    <w:p w:rsidR="0088411C" w:rsidRPr="004F13C7" w:rsidRDefault="0088411C" w:rsidP="0088411C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F13C7">
        <w:rPr>
          <w:sz w:val="28"/>
          <w:szCs w:val="28"/>
        </w:rPr>
        <w:t xml:space="preserve">2. Депутатам Совета депутатов муниципального образования </w:t>
      </w:r>
      <w:r>
        <w:rPr>
          <w:sz w:val="28"/>
          <w:szCs w:val="28"/>
        </w:rPr>
        <w:t>Придолинный сельсовет Ташлинского</w:t>
      </w:r>
      <w:r w:rsidRPr="004F13C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</w:t>
      </w:r>
      <w:r w:rsidRPr="004F13C7">
        <w:rPr>
          <w:sz w:val="28"/>
          <w:szCs w:val="28"/>
        </w:rPr>
        <w:t xml:space="preserve"> неукоснительно соблюдать требования Кодекса.</w:t>
      </w:r>
    </w:p>
    <w:p w:rsidR="0088411C" w:rsidRPr="004F13C7" w:rsidRDefault="0088411C" w:rsidP="0088411C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F13C7">
        <w:rPr>
          <w:sz w:val="28"/>
          <w:szCs w:val="28"/>
        </w:rPr>
        <w:t xml:space="preserve">3. </w:t>
      </w:r>
      <w:proofErr w:type="gramStart"/>
      <w:r w:rsidRPr="004F13C7">
        <w:rPr>
          <w:sz w:val="28"/>
          <w:szCs w:val="28"/>
        </w:rPr>
        <w:t>Контроль за</w:t>
      </w:r>
      <w:proofErr w:type="gramEnd"/>
      <w:r w:rsidRPr="004F13C7">
        <w:rPr>
          <w:sz w:val="28"/>
          <w:szCs w:val="28"/>
        </w:rPr>
        <w:t xml:space="preserve"> исполнением настоящего решения возложить на председателя Совета депутатов муниципального образования </w:t>
      </w:r>
      <w:r>
        <w:rPr>
          <w:sz w:val="28"/>
          <w:szCs w:val="28"/>
        </w:rPr>
        <w:t xml:space="preserve">Придолинный сельсовет Ташлинского </w:t>
      </w:r>
      <w:r w:rsidRPr="004F13C7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4F13C7">
        <w:rPr>
          <w:sz w:val="28"/>
          <w:szCs w:val="28"/>
        </w:rPr>
        <w:t xml:space="preserve"> </w:t>
      </w:r>
      <w:r>
        <w:rPr>
          <w:sz w:val="28"/>
          <w:szCs w:val="28"/>
        </w:rPr>
        <w:t>Д.М.Горбунову</w:t>
      </w:r>
      <w:r w:rsidRPr="004F13C7">
        <w:rPr>
          <w:sz w:val="28"/>
          <w:szCs w:val="28"/>
        </w:rPr>
        <w:t>.</w:t>
      </w:r>
    </w:p>
    <w:p w:rsidR="0088411C" w:rsidRPr="004F13C7" w:rsidRDefault="0088411C" w:rsidP="0088411C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F13C7">
        <w:rPr>
          <w:sz w:val="28"/>
          <w:szCs w:val="28"/>
        </w:rPr>
        <w:t xml:space="preserve">4. </w:t>
      </w:r>
      <w:r w:rsidRPr="004F13C7">
        <w:rPr>
          <w:sz w:val="28"/>
        </w:rPr>
        <w:t>Настоящее решение вступает в силу со дня его опубликования на официальном сайте администрации Ташлинского района.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411C" w:rsidRPr="00E737C2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37C2"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88411C" w:rsidRPr="00E737C2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737C2">
        <w:rPr>
          <w:rFonts w:ascii="Times New Roman" w:hAnsi="Times New Roman" w:cs="Times New Roman"/>
          <w:sz w:val="28"/>
        </w:rPr>
        <w:t>Исполняющий</w:t>
      </w:r>
      <w:proofErr w:type="gramEnd"/>
      <w:r w:rsidRPr="00E737C2">
        <w:rPr>
          <w:rFonts w:ascii="Times New Roman" w:hAnsi="Times New Roman" w:cs="Times New Roman"/>
          <w:sz w:val="28"/>
        </w:rPr>
        <w:t xml:space="preserve"> полномочия председателя</w:t>
      </w:r>
    </w:p>
    <w:p w:rsidR="0088411C" w:rsidRPr="00E710F2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37C2">
        <w:rPr>
          <w:rFonts w:ascii="Times New Roman" w:hAnsi="Times New Roman" w:cs="Times New Roman"/>
          <w:sz w:val="28"/>
        </w:rPr>
        <w:t xml:space="preserve">Совета депутатов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Д.М.Горбунова</w:t>
      </w:r>
      <w:r w:rsidRPr="00E737C2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</w:p>
    <w:p w:rsidR="0088411C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54"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2A54">
        <w:rPr>
          <w:rFonts w:ascii="Times New Roman" w:hAnsi="Times New Roman" w:cs="Times New Roman"/>
          <w:sz w:val="28"/>
          <w:szCs w:val="28"/>
        </w:rPr>
        <w:t>рокурору района, администрации района</w:t>
      </w:r>
    </w:p>
    <w:p w:rsidR="0088411C" w:rsidRPr="00CF2A54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F13C7">
        <w:rPr>
          <w:rFonts w:ascii="Times New Roman" w:hAnsi="Times New Roman" w:cs="Times New Roman"/>
          <w:sz w:val="26"/>
          <w:szCs w:val="26"/>
        </w:rPr>
        <w:t xml:space="preserve">Приложение  к решению Совета </w:t>
      </w:r>
    </w:p>
    <w:p w:rsidR="0088411C" w:rsidRDefault="0088411C" w:rsidP="008841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депутатов МО </w:t>
      </w:r>
      <w:r>
        <w:rPr>
          <w:rFonts w:ascii="Times New Roman" w:hAnsi="Times New Roman" w:cs="Times New Roman"/>
          <w:sz w:val="26"/>
          <w:szCs w:val="26"/>
        </w:rPr>
        <w:t>Придолинный сельсовет Ташлинского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</w:p>
    <w:p w:rsidR="0088411C" w:rsidRPr="004F13C7" w:rsidRDefault="0088411C" w:rsidP="008841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Оренбургской области</w:t>
      </w:r>
      <w:r w:rsidRPr="004F1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411C" w:rsidRPr="004F13C7" w:rsidRDefault="0088411C" w:rsidP="008841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от </w:t>
      </w:r>
      <w:r>
        <w:rPr>
          <w:rFonts w:ascii="Times New Roman" w:hAnsi="Times New Roman" w:cs="Times New Roman"/>
          <w:sz w:val="26"/>
          <w:szCs w:val="26"/>
        </w:rPr>
        <w:t>24.06.2016г. № 8/31-рс</w:t>
      </w:r>
    </w:p>
    <w:p w:rsidR="0088411C" w:rsidRPr="004F13C7" w:rsidRDefault="0088411C" w:rsidP="00884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411C" w:rsidRPr="004F13C7" w:rsidRDefault="0088411C" w:rsidP="008841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3C7">
        <w:rPr>
          <w:rFonts w:ascii="Times New Roman" w:hAnsi="Times New Roman" w:cs="Times New Roman"/>
          <w:b/>
          <w:sz w:val="26"/>
          <w:szCs w:val="26"/>
        </w:rPr>
        <w:t xml:space="preserve">Кодекс этики и поведения депутатов </w:t>
      </w: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b/>
          <w:sz w:val="26"/>
          <w:szCs w:val="26"/>
        </w:rPr>
        <w:t xml:space="preserve">Совета депутатов 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>Придолинный сельсовет Ташлинского</w:t>
      </w:r>
      <w:r w:rsidRPr="004F13C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4F13C7">
        <w:rPr>
          <w:rFonts w:ascii="Times New Roman" w:hAnsi="Times New Roman" w:cs="Times New Roman"/>
          <w:b/>
          <w:sz w:val="26"/>
          <w:szCs w:val="26"/>
        </w:rPr>
        <w:t xml:space="preserve"> Оренбургской области (далее – Кодекс)</w:t>
      </w: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11C" w:rsidRPr="004F13C7" w:rsidRDefault="0088411C" w:rsidP="0088411C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3C7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1.1. Настоящий Кодекс представляет собой свод общих этических принципов и основных правил и норм поведения, которыми должны руководствоваться депутаты представительного органа местного самоуправления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Придолинный сельсовет Ташлинского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F13C7">
        <w:rPr>
          <w:rFonts w:ascii="Times New Roman" w:hAnsi="Times New Roman" w:cs="Times New Roman"/>
          <w:sz w:val="26"/>
          <w:szCs w:val="26"/>
        </w:rPr>
        <w:t xml:space="preserve"> Оренбургской области.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1.2. Положения настоящего кодекса действуют в отношении депутатов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Придолинный сельсовет Ташлинского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район (далее – депутат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Совета).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4F13C7">
        <w:rPr>
          <w:rFonts w:ascii="Times New Roman" w:hAnsi="Times New Roman" w:cs="Times New Roman"/>
          <w:sz w:val="26"/>
          <w:szCs w:val="26"/>
        </w:rPr>
        <w:t xml:space="preserve">Кодекс является актом саморегулирования деятельности депутатов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Совета, основывается на Конституции Российской Федерации, Федеральном законе от 06.10.2003 №131-ФЗ «Об общих принципах организации местного самоуправления в Российской федерации», Уставе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Придолинный сельсовет </w:t>
      </w:r>
      <w:r w:rsidRPr="004F13C7">
        <w:rPr>
          <w:rFonts w:ascii="Times New Roman" w:hAnsi="Times New Roman" w:cs="Times New Roman"/>
          <w:sz w:val="26"/>
          <w:szCs w:val="26"/>
        </w:rPr>
        <w:t>Ташлинск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F13C7">
        <w:rPr>
          <w:rFonts w:ascii="Times New Roman" w:hAnsi="Times New Roman" w:cs="Times New Roman"/>
          <w:sz w:val="26"/>
          <w:szCs w:val="26"/>
        </w:rPr>
        <w:t xml:space="preserve"> Оренбургской области, Законе Оренбургской области от 04.09.1996 «О статусе депутата представительного органа муниципального образования в Оренбургской области», и иных нормативных правовых актах, регулирующих деятельность депутатов муниципального</w:t>
      </w:r>
      <w:proofErr w:type="gramEnd"/>
      <w:r w:rsidRPr="004F13C7">
        <w:rPr>
          <w:rFonts w:ascii="Times New Roman" w:hAnsi="Times New Roman" w:cs="Times New Roman"/>
          <w:sz w:val="26"/>
          <w:szCs w:val="26"/>
        </w:rPr>
        <w:t xml:space="preserve"> образования.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1.4. Кодекс призван содействовать обеспечению единых этических норм и правил поведения депутатов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Совета, повышению авторитета органов местного самоуправления 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Придолинный сельсовет </w:t>
      </w:r>
      <w:r w:rsidRPr="004F13C7">
        <w:rPr>
          <w:rFonts w:ascii="Times New Roman" w:hAnsi="Times New Roman" w:cs="Times New Roman"/>
          <w:sz w:val="26"/>
          <w:szCs w:val="26"/>
        </w:rPr>
        <w:t>Ташлинск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F13C7">
        <w:rPr>
          <w:rFonts w:ascii="Times New Roman" w:hAnsi="Times New Roman" w:cs="Times New Roman"/>
          <w:sz w:val="26"/>
          <w:szCs w:val="26"/>
        </w:rPr>
        <w:t xml:space="preserve"> Оренбургской области.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1.5. Депутат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принимает на себя обязательства применять для достижения результатов своей депутатской деятельности законные и нравственные средства, что обусловит его моральное право на общественное доверие, уважение, признание и поддержку граждан.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1.6. Знание и соблюдение депутатами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настоящего Кодекса является одним из критериев оценки качества его депутатской деятельности.</w:t>
      </w: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3C7">
        <w:rPr>
          <w:rFonts w:ascii="Times New Roman" w:hAnsi="Times New Roman" w:cs="Times New Roman"/>
          <w:b/>
          <w:sz w:val="26"/>
          <w:szCs w:val="26"/>
        </w:rPr>
        <w:t>2. Общие принципы и правила депутатской этики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2.1. Поведение депутата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Совета, как представителя интересов населения, и на заседаниях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Совета, и в обычной жизни должно соответствовать морально-этическим и нравственным нормам общественной жизни.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2.2. Депутату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Совета, сознавая свою ответственность перед государством</w:t>
      </w:r>
      <w:r w:rsidRPr="004F13C7">
        <w:rPr>
          <w:rFonts w:ascii="Times New Roman" w:hAnsi="Times New Roman" w:cs="Times New Roman"/>
          <w:color w:val="993300"/>
          <w:sz w:val="26"/>
          <w:szCs w:val="26"/>
        </w:rPr>
        <w:t>,</w:t>
      </w:r>
      <w:r w:rsidRPr="004F13C7">
        <w:rPr>
          <w:rFonts w:ascii="Times New Roman" w:hAnsi="Times New Roman" w:cs="Times New Roman"/>
          <w:sz w:val="26"/>
          <w:szCs w:val="26"/>
        </w:rPr>
        <w:t xml:space="preserve"> муниципалитетом, обществом и гражданами, следует: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lastRenderedPageBreak/>
        <w:t xml:space="preserve">- вести себя доброжелательно, внимательно и предупредительно, вызывая уважение граждан к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Придолинного сельсовета, </w:t>
      </w:r>
      <w:r w:rsidRPr="004F13C7">
        <w:rPr>
          <w:rFonts w:ascii="Times New Roman" w:hAnsi="Times New Roman" w:cs="Times New Roman"/>
          <w:sz w:val="26"/>
          <w:szCs w:val="26"/>
        </w:rPr>
        <w:t>Ташлинского района;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служить примером неукоснительного соблюдения закона и уважения к нему;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способствовать реализации и защите признанных и гарантированных Конституцией Российской Федерации и законодательством Оренбургской области прав и свобод человека и гражданина;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в служебном поведении депутату необходимо исходить из конституционных положений о том, что человек, его права и свободы являются высшей ценностью, и каждый гражданин Российской Федерации имеет право на неприкосновенность частной жизни, личную и семейную тайну, защиту чести, достоинства, своего доброго имени;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контролировать своё поведение, чувства и эмоции, не позволяя личным симпатиям или антипатиям влиять на принимаемые решения, уметь предвидеть последствия своих поступков и действий;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придерживаться делового стиля поведения, основанного на самодисциплине  и умении ценить своё и чужое время;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проявлять скромность в поведении с коллегами, содействовать коллегам в успешном выполнении ими трудных поручений, не допускать проявлений зависти и недоброжелательности;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воздерживаться от критических замечаний в адрес должностных лиц, депутатов в присутствии граждан, если критические высказывания не связаны с выполнением должностных обязанностей;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исключить использование своего служебного положения, в том числе использование (предъявление) служебного удостоверения в личных интересах, не связанных с выполнением должностных обязанностей;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исключить употребление грубых, оскорбительных выражений, наносящих ущерб чести и достоинству граждан, депутатов, должностных лиц, а так же использования заведомо ложной информации.</w:t>
      </w:r>
    </w:p>
    <w:p w:rsidR="0088411C" w:rsidRPr="004F13C7" w:rsidRDefault="0088411C" w:rsidP="0088411C">
      <w:pPr>
        <w:pStyle w:val="rtejustify"/>
        <w:ind w:firstLine="540"/>
        <w:rPr>
          <w:sz w:val="26"/>
          <w:szCs w:val="26"/>
        </w:rPr>
      </w:pPr>
      <w:r w:rsidRPr="004F13C7">
        <w:rPr>
          <w:sz w:val="26"/>
          <w:szCs w:val="26"/>
        </w:rPr>
        <w:t xml:space="preserve">2.3. Депутату </w:t>
      </w:r>
      <w:r>
        <w:rPr>
          <w:sz w:val="26"/>
          <w:szCs w:val="26"/>
        </w:rPr>
        <w:t>сельского</w:t>
      </w:r>
      <w:r w:rsidRPr="004F13C7">
        <w:rPr>
          <w:sz w:val="26"/>
          <w:szCs w:val="26"/>
        </w:rPr>
        <w:t xml:space="preserve"> Совета следует воздерживаться </w:t>
      </w:r>
      <w:proofErr w:type="gramStart"/>
      <w:r w:rsidRPr="004F13C7">
        <w:rPr>
          <w:sz w:val="26"/>
          <w:szCs w:val="26"/>
        </w:rPr>
        <w:t>от</w:t>
      </w:r>
      <w:proofErr w:type="gramEnd"/>
      <w:r w:rsidRPr="004F13C7">
        <w:rPr>
          <w:sz w:val="26"/>
          <w:szCs w:val="26"/>
        </w:rPr>
        <w:t>:</w:t>
      </w:r>
    </w:p>
    <w:p w:rsidR="0088411C" w:rsidRPr="004F13C7" w:rsidRDefault="0088411C" w:rsidP="0088411C">
      <w:pPr>
        <w:pStyle w:val="rtejustify"/>
        <w:tabs>
          <w:tab w:val="left" w:pos="794"/>
          <w:tab w:val="left" w:pos="900"/>
        </w:tabs>
        <w:rPr>
          <w:sz w:val="26"/>
          <w:szCs w:val="26"/>
        </w:rPr>
      </w:pPr>
      <w:r w:rsidRPr="004F13C7">
        <w:rPr>
          <w:sz w:val="26"/>
          <w:szCs w:val="26"/>
        </w:rPr>
        <w:t>- употребления наркотических средств, психотропных веществ и препаратов, за исключением случаев их употребления по назначению врача;</w:t>
      </w:r>
    </w:p>
    <w:p w:rsidR="0088411C" w:rsidRPr="004F13C7" w:rsidRDefault="0088411C" w:rsidP="0088411C">
      <w:pPr>
        <w:pStyle w:val="rtejustify"/>
        <w:tabs>
          <w:tab w:val="left" w:pos="794"/>
          <w:tab w:val="left" w:pos="900"/>
        </w:tabs>
        <w:rPr>
          <w:sz w:val="26"/>
          <w:szCs w:val="26"/>
        </w:rPr>
      </w:pPr>
      <w:r w:rsidRPr="004F13C7">
        <w:rPr>
          <w:sz w:val="26"/>
          <w:szCs w:val="26"/>
        </w:rPr>
        <w:t>- употребления напитков, содержащих алкоголь, в общественных местах, государственных и муниципальных учреждениях, иных организациях, во время исполнения должностных обязанностей;</w:t>
      </w:r>
    </w:p>
    <w:p w:rsidR="0088411C" w:rsidRPr="004F13C7" w:rsidRDefault="0088411C" w:rsidP="0088411C">
      <w:pPr>
        <w:pStyle w:val="rtejustify"/>
        <w:tabs>
          <w:tab w:val="left" w:pos="794"/>
          <w:tab w:val="left" w:pos="900"/>
        </w:tabs>
        <w:rPr>
          <w:sz w:val="26"/>
          <w:szCs w:val="26"/>
        </w:rPr>
      </w:pPr>
      <w:r w:rsidRPr="004F13C7">
        <w:rPr>
          <w:sz w:val="26"/>
          <w:szCs w:val="26"/>
        </w:rPr>
        <w:t>- предоставления, размещения и распространения в средствах массовой информации, в информационно-телекоммуникационной сети Интернет любой информации, которая может причинить ущерб репутации государственного органа, органа местного самоуправления, должностного лица или служащего.</w:t>
      </w:r>
    </w:p>
    <w:p w:rsidR="0088411C" w:rsidRPr="004F13C7" w:rsidRDefault="0088411C" w:rsidP="0088411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3C7">
        <w:rPr>
          <w:rFonts w:ascii="Times New Roman" w:hAnsi="Times New Roman" w:cs="Times New Roman"/>
          <w:b/>
          <w:sz w:val="26"/>
          <w:szCs w:val="26"/>
        </w:rPr>
        <w:t>3. Взаимоотношения депутата с избирателями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Представляя интересы своих избирателей, депутат должен: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3.1. На встречах с избирателями представлять достоверную информацию о деятельности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д</w:t>
      </w:r>
      <w:r>
        <w:rPr>
          <w:rFonts w:ascii="Times New Roman" w:hAnsi="Times New Roman" w:cs="Times New Roman"/>
          <w:sz w:val="26"/>
          <w:szCs w:val="26"/>
        </w:rPr>
        <w:t>епутатов, муниципалитета</w:t>
      </w:r>
      <w:r w:rsidRPr="004F13C7">
        <w:rPr>
          <w:rFonts w:ascii="Times New Roman" w:hAnsi="Times New Roman" w:cs="Times New Roman"/>
          <w:sz w:val="26"/>
          <w:szCs w:val="26"/>
        </w:rPr>
        <w:t>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3.2. Служить достижению гуманных и социальных целей: благополучию жителей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Придолинный сельсовет Ташлинского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F13C7">
        <w:rPr>
          <w:rFonts w:ascii="Times New Roman" w:hAnsi="Times New Roman" w:cs="Times New Roman"/>
          <w:sz w:val="26"/>
          <w:szCs w:val="26"/>
        </w:rPr>
        <w:t xml:space="preserve"> и повышению уровня их жизни.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lastRenderedPageBreak/>
        <w:t>3.3. Проявлять уважение и терпимость к убеждениям избирателей, традициям, культурным особенностям этнических и социальных групп, религиозных концессий, способствовать межнациональному и межконфессиональному миру и согласию.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3.4. Проявлять выдержку и корректность, особенно в тех ситуациях, когда собственная позиция депутата расходится с мнением избирателя, других депутатов.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3C7">
        <w:rPr>
          <w:rFonts w:ascii="Times New Roman" w:hAnsi="Times New Roman" w:cs="Times New Roman"/>
          <w:b/>
          <w:sz w:val="26"/>
          <w:szCs w:val="26"/>
        </w:rPr>
        <w:t>4. Нормы добросовестной деятельности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Депутат добровольно возлагает на себя обязательство соблюдать следующие нормы добросовестной деятельности: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4.1. В ситуациях принятия решений руководствоваться законом, гражданским долгом, совестью, государственными интересами и интересами жите</w:t>
      </w:r>
      <w:r>
        <w:rPr>
          <w:rFonts w:ascii="Times New Roman" w:hAnsi="Times New Roman" w:cs="Times New Roman"/>
          <w:sz w:val="26"/>
          <w:szCs w:val="26"/>
        </w:rPr>
        <w:t>лей муниципального образования Придолинный сельсовет</w:t>
      </w:r>
      <w:r w:rsidRPr="004F13C7">
        <w:rPr>
          <w:rFonts w:ascii="Times New Roman" w:hAnsi="Times New Roman" w:cs="Times New Roman"/>
          <w:sz w:val="26"/>
          <w:szCs w:val="26"/>
        </w:rPr>
        <w:t>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4.2. Не допускать пропуска заседаний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без уважительной причины.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4.3. Не использовать статус депутата в корыстных целях, при осуществлении депутатской деятельности не совершать действий, связанных с влиянием каких-либо частных имущественных и финансовых интересов.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4.4. Не ставить выполнение депутатских обязанностей в зависимость от личной заинтересованности.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4.5. Не совершать поступков, искажающих представление о политике органов государственной </w:t>
      </w:r>
      <w:hyperlink r:id="rId4" w:tooltip="Органы власти Москвы" w:history="1">
        <w:r w:rsidRPr="0033552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власти и</w:t>
        </w:r>
      </w:hyperlink>
      <w:r w:rsidRPr="004F13C7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самоуправления, не уклоняться от личной ответственности.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4.6. Не использовать свое влияние и власть в интересах отдельных социальных групп.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4.7. Конфликты между интересами различных социальных групп рассматривать исключительно с точки зрения закона, социально-политической и экономической целесообразности.</w:t>
      </w: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3C7">
        <w:rPr>
          <w:rFonts w:ascii="Times New Roman" w:hAnsi="Times New Roman" w:cs="Times New Roman"/>
          <w:b/>
          <w:sz w:val="26"/>
          <w:szCs w:val="26"/>
        </w:rPr>
        <w:t>5. Корпоративная этика депутата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5.1. При выступлении на заседаниях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Совета, постоянных комиссий, рабочих групп, иных формирований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Совета, отстаивая свою точку зрения, депутат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не имеет права: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- позволять себе предвзято и неуважительно высказываться о других депутатах и в целом о представительном органе, а так же о должностных лицах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Придолинный сельсовет</w:t>
      </w:r>
      <w:r w:rsidRPr="004F13C7">
        <w:rPr>
          <w:rFonts w:ascii="Times New Roman" w:hAnsi="Times New Roman" w:cs="Times New Roman"/>
          <w:sz w:val="26"/>
          <w:szCs w:val="26"/>
        </w:rPr>
        <w:t>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употреблять грубых, оскорбительных выражений, наносящих ущерб чести и достоинству граждан, депутатов, должностных лиц;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призывать к незаконным действиям, использовать заведомо ложную информацию, допускать оценок участников заседания и их высказываний, необоснованных обвинений в чей-либо адрес.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- допускать индивидуальные и коллективные действия по прекращению заседания, выступления без предоставления слова, выкрики, прерывания слова </w:t>
      </w:r>
      <w:proofErr w:type="gramStart"/>
      <w:r w:rsidRPr="004F13C7">
        <w:rPr>
          <w:rFonts w:ascii="Times New Roman" w:hAnsi="Times New Roman" w:cs="Times New Roman"/>
          <w:sz w:val="26"/>
          <w:szCs w:val="26"/>
        </w:rPr>
        <w:t>выступающих</w:t>
      </w:r>
      <w:proofErr w:type="gramEnd"/>
      <w:r w:rsidRPr="004F13C7">
        <w:rPr>
          <w:rFonts w:ascii="Times New Roman" w:hAnsi="Times New Roman" w:cs="Times New Roman"/>
          <w:sz w:val="26"/>
          <w:szCs w:val="26"/>
        </w:rPr>
        <w:t xml:space="preserve"> и т.п.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5.2. Поддерживая авторитет народного избранника, депутат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должен: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F13C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F13C7">
        <w:rPr>
          <w:rFonts w:ascii="Times New Roman" w:hAnsi="Times New Roman" w:cs="Times New Roman"/>
          <w:sz w:val="26"/>
          <w:szCs w:val="26"/>
        </w:rPr>
        <w:t xml:space="preserve"> вниманием и уважением относиться к мнению других участников дискуссий;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lastRenderedPageBreak/>
        <w:t>- соблюдать принципы конфиденциальности в отношении информации, относящейся к личной жизни человека, полученной в ходе осуществления депутатской деятельности.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5.3. Депутат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не может использовать предоставляемую ему государственными и муниципальными органами и должностными лицами официальную служебную информацию для приобретения личной выгоды.</w:t>
      </w:r>
    </w:p>
    <w:p w:rsidR="0088411C" w:rsidRPr="004F13C7" w:rsidRDefault="0088411C" w:rsidP="0088411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11C" w:rsidRPr="004F13C7" w:rsidRDefault="0088411C" w:rsidP="0088411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11C" w:rsidRPr="004F13C7" w:rsidRDefault="0088411C" w:rsidP="0088411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13C7">
        <w:rPr>
          <w:rFonts w:ascii="Times New Roman" w:hAnsi="Times New Roman" w:cs="Times New Roman"/>
          <w:b/>
          <w:sz w:val="26"/>
          <w:szCs w:val="26"/>
        </w:rPr>
        <w:t>6.</w:t>
      </w:r>
      <w:r w:rsidRPr="004F13C7">
        <w:rPr>
          <w:rStyle w:val="a4"/>
          <w:rFonts w:ascii="Times New Roman" w:hAnsi="Times New Roman" w:cs="Times New Roman"/>
          <w:sz w:val="26"/>
          <w:szCs w:val="26"/>
        </w:rPr>
        <w:t xml:space="preserve"> Этика публичных выступлений депутата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6.1. Депутат, выступая в средствах массовой информации, на собраниях и митингах с различного рода публичными заявлениями, комментируя деятельность государственных, муниципальных  и общественных органов, организаций, должностных лиц, обязан использовать только достоверную и проверенную информацию. 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6.2. Выступления должны быть корректными, не порочащими честь и достоинство граждан, должностных лиц, деловую репутацию юридических лиц.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6.3. В случае использования в публичных выступлениях и заявлениях недостоверных фактов, а также унижения чести и достоинства граждан, должностных лиц, деловой репутации юридических лиц  депутат обязан публично признать некорректность своих высказываний, принести извинения органам и лицам, чьи честь и достоинство были затронуты или юридическому лицу, деловая репутация которого была нарушена.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6.4. Депутат может выступать от имени муниципального образования лишь в случаях, если он официально уполномочен выражать мнение муниципального образования.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6.5. Депутат вправе публично выступать вне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со своим личным мнением, специально оговорив при этом, что это его личное мнение.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6.6. Депутат не может давать публичные обещания, которые заведомо не могут быть выполнены.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411C" w:rsidRPr="004F13C7" w:rsidRDefault="0088411C" w:rsidP="0088411C">
      <w:pPr>
        <w:spacing w:after="0" w:line="240" w:lineRule="auto"/>
        <w:ind w:firstLine="540"/>
        <w:jc w:val="center"/>
        <w:rPr>
          <w:rStyle w:val="a4"/>
          <w:rFonts w:ascii="Times New Roman" w:hAnsi="Times New Roman" w:cs="Times New Roman"/>
          <w:sz w:val="26"/>
          <w:szCs w:val="26"/>
        </w:rPr>
      </w:pPr>
    </w:p>
    <w:p w:rsidR="0088411C" w:rsidRPr="004F13C7" w:rsidRDefault="0088411C" w:rsidP="0088411C">
      <w:pPr>
        <w:spacing w:after="0" w:line="240" w:lineRule="auto"/>
        <w:ind w:firstLine="540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4F13C7">
        <w:rPr>
          <w:rStyle w:val="a4"/>
          <w:rFonts w:ascii="Times New Roman" w:hAnsi="Times New Roman" w:cs="Times New Roman"/>
          <w:sz w:val="26"/>
          <w:szCs w:val="26"/>
        </w:rPr>
        <w:t>7. Порядок рассмотрения вопросов, связанных с нарушением настоящего Кодекса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7.1. Рассмотрение вопросов, связанных с нарушением настоящего Кодекса, осуществляется мандатной комиссией по вопросам муниципальной службы, правопорядка, труда, работы с общественными и религиозными объединениями, национальным вопросам и делам военнослужащих (далее Комиссия) или непосредственно </w:t>
      </w:r>
      <w:r>
        <w:rPr>
          <w:rFonts w:ascii="Times New Roman" w:hAnsi="Times New Roman" w:cs="Times New Roman"/>
          <w:sz w:val="26"/>
          <w:szCs w:val="26"/>
        </w:rPr>
        <w:t>сельским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Советом депутатов.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7.2. Комиссия рассматривает случаи нарушения настоящего  Кодекса: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- по поручению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- по письменному заявлению (обращению), поданному в </w:t>
      </w:r>
      <w:r>
        <w:rPr>
          <w:rFonts w:ascii="Times New Roman" w:hAnsi="Times New Roman" w:cs="Times New Roman"/>
          <w:sz w:val="26"/>
          <w:szCs w:val="26"/>
        </w:rPr>
        <w:t>сельский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 избирателем, депутатом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(группой депутатов), должностным лицом, работником администрации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4F13C7">
        <w:rPr>
          <w:rFonts w:ascii="Times New Roman" w:hAnsi="Times New Roman" w:cs="Times New Roman"/>
          <w:sz w:val="26"/>
          <w:szCs w:val="26"/>
        </w:rPr>
        <w:t>, иными лицами.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7.3. Письменные заявления (обращения) рассматриваются при условии, что они содержат фамилию, имя, отчество обратившегося, его подпись, данные о его месте жительства, работы или учебы, контактный телефон, а также сведения о конкретных действиях депутата, которые являются основанием для подачи соответствующего заявления (обращения).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lastRenderedPageBreak/>
        <w:t>7.4. Рассмотрение вопроса осуществляется не позднее 30 дней со дня получения соответствующего заявления (обращения).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7.5. Допускается объединение нескольких заявлений (обращений) о привлечении одного и того же депутата к ответственности в одно рассмотрение.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7.6. Не могут являться предметом рассмотрения Комиссии вопросы, связанные с этикой личной жизни или производственной (служебной) деятельностью депутата, а также позиции, выраженные при голосовании.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7.7. В случае подачи необоснованного заявления (обращения), затрагивающего честь, достоинство, деловую репутацию депутата, он вправе защищать свои права всеми способами, не запрещенными законом.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7.8. Депутат, являющийся членом Комиссии, не участвует в голосовании на заседании Комиссии по вопросу о нарушении им настоящего Кодекса.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7.9. На заседание Комиссии по предварительному рассмотрению обращения (заявления), поручения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должен быть приглашен депутат, действия которого являются предметом рассмотрения, заявители и другие лица, информация которых может помочь выяснить все необходимые обстоятельства и принять объективное решение. Отсутствие указанных лиц, надлежащим образом извещенных о времени и месте заседания Комиссии, не препятствует рассмотрению вопроса о привлечении депутата к ответственности за нарушение настоящего Кодекса по существу.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7.10. На заседании Комиссия: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заслушивает заявителя или оглашает его письменное обращение;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заслушивает депутата, допустившего нарушение настоящего Кодекса;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знакомится с документами, справками и другой необходимой информацией.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7.11. По итогам рассмотрения заявления (обращения), поручения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Комиссия может принять одно из следующих решений: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- о нарушении депутатом настоящего Кодекса, включая оценку действий депутата  и меры воздействия по отношению к депутату или рекомендаций по применению к депутату конкретных мер воздействия, если решение вопроса передается Комиссией в </w:t>
      </w:r>
      <w:r>
        <w:rPr>
          <w:rFonts w:ascii="Times New Roman" w:hAnsi="Times New Roman" w:cs="Times New Roman"/>
          <w:sz w:val="26"/>
          <w:szCs w:val="26"/>
        </w:rPr>
        <w:t>сельский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об отсутствии в действиях депутата нарушения настоящего Кодекса.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7.12. В случае установления факта нарушения депутатом настоящего Кодекса Комиссия может принять по отношению к депутату одну из следующих мер воздействия: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предложить депутату принести публичные извинения, в том числе и через средства массовой информации в случае, если такое нарушение было допущено через них;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- огласить на заседании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факты, связанные с нарушением настоящего Кодекса;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указать депутату на недопустимость нарушения настоящего Кодекса.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Комиссия вправе передать </w:t>
      </w:r>
      <w:r>
        <w:rPr>
          <w:rFonts w:ascii="Times New Roman" w:hAnsi="Times New Roman" w:cs="Times New Roman"/>
          <w:sz w:val="26"/>
          <w:szCs w:val="26"/>
        </w:rPr>
        <w:t>сельскому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Совету решение вопроса о нарушении настоящего Кодекса для принятия допустимых мер воздействия.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7.13. Решение Комиссии принимается большинством голосов от установленного числа членов комиссии.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О принятом решении Комиссия сообщает лицу, подавшему обращение, депутату, действия которого рассматривались, а также председателю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депутатов.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lastRenderedPageBreak/>
        <w:t>7.14. Депутат обязан выполнить решение, принятое Комиссией, в срок не позднее тридцати дней со дня его принятия.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7.15. Если в указанный срок решение не будет выполнено, Комиссия передает соответствующие материалы в </w:t>
      </w:r>
      <w:r>
        <w:rPr>
          <w:rFonts w:ascii="Times New Roman" w:hAnsi="Times New Roman" w:cs="Times New Roman"/>
          <w:sz w:val="26"/>
          <w:szCs w:val="26"/>
        </w:rPr>
        <w:t>сельский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 для принятия к депутату мер воздействия в соответствии с компетенцией Совета депутатов.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7.16. Депутат, являющийся инициаторам рассмотрения вопросов в Комиссии или в отношении которого рассматривался вопрос о нарушении настоящего Кодекса, вправе обжаловать решение Комиссии в </w:t>
      </w:r>
      <w:r>
        <w:rPr>
          <w:rFonts w:ascii="Times New Roman" w:hAnsi="Times New Roman" w:cs="Times New Roman"/>
          <w:sz w:val="26"/>
          <w:szCs w:val="26"/>
        </w:rPr>
        <w:t>сельском Совете. Сельский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 депутатов вправе отменить решение Комиссии и в пределах своей компетенции принять новое решение по существу.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7.17. </w:t>
      </w:r>
      <w:r>
        <w:rPr>
          <w:rFonts w:ascii="Times New Roman" w:hAnsi="Times New Roman" w:cs="Times New Roman"/>
          <w:sz w:val="26"/>
          <w:szCs w:val="26"/>
        </w:rPr>
        <w:t>Сельский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 рассматривает: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вопросы, переданные ему на рассмотрение Комиссией;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материалы, направленные ему Комиссией;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вопросы в случаях обжалования решений, принятых Комиссией.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7.18. В случае нарушения настоящего Кодекса, допущенного в ходе заседания, </w:t>
      </w:r>
      <w:r>
        <w:rPr>
          <w:rFonts w:ascii="Times New Roman" w:hAnsi="Times New Roman" w:cs="Times New Roman"/>
          <w:sz w:val="26"/>
          <w:szCs w:val="26"/>
        </w:rPr>
        <w:t>сельский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 может: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рассмотреть соответствующий вопрос самостоятельно;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поручить рассмотрение этого вопроса Комиссии.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7.19. </w:t>
      </w:r>
      <w:r>
        <w:rPr>
          <w:rFonts w:ascii="Times New Roman" w:hAnsi="Times New Roman" w:cs="Times New Roman"/>
          <w:sz w:val="26"/>
          <w:szCs w:val="26"/>
        </w:rPr>
        <w:t>Сельский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Совет, помимо мер воздействия, указанных в п.7.12 Кодекса, может применить к депутату, нарушившему настоящий Кодекс, одну из следующих дополнительных мер воздействия: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объявить депутату порицание;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передать материалы о нарушении настоящего Кодекса в средства массовой информации для опубликования (обнародования) или довести информацию о нарушении настоящего Кодекса до сведения избирателей соответствующего избирательного округа иным способом;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представить средствам массовой информации список депутатов, пропускающих без уважительной причины заседания Совета депутатов.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7.20. По применению мер воздействия за нарушение настоящего Кодекса принимается решение Совета депутатов МО </w:t>
      </w:r>
      <w:r>
        <w:rPr>
          <w:rFonts w:ascii="Times New Roman" w:hAnsi="Times New Roman" w:cs="Times New Roman"/>
          <w:sz w:val="26"/>
          <w:szCs w:val="26"/>
        </w:rPr>
        <w:t>Придолинный сельсовет</w:t>
      </w:r>
      <w:r w:rsidRPr="004F13C7">
        <w:rPr>
          <w:rFonts w:ascii="Times New Roman" w:hAnsi="Times New Roman" w:cs="Times New Roman"/>
          <w:sz w:val="26"/>
          <w:szCs w:val="26"/>
        </w:rPr>
        <w:t>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7.21. Комиссия (</w:t>
      </w:r>
      <w:r>
        <w:rPr>
          <w:rFonts w:ascii="Times New Roman" w:hAnsi="Times New Roman" w:cs="Times New Roman"/>
          <w:sz w:val="26"/>
          <w:szCs w:val="26"/>
        </w:rPr>
        <w:t>сельский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Совет) рассматривает вопросы, связанные с нарушением Кодекса этики, на открытых и закрытых заседаниях. По требованию депутата, в отношении которого рассматривается вопрос о нарушении настоящих Правил и полагающего, что обстоятельства связаны с охраняемой Конституцией Российской Федерации тайной его личной жизни и жизни других лиц, Комиссия (</w:t>
      </w:r>
      <w:r>
        <w:rPr>
          <w:rFonts w:ascii="Times New Roman" w:hAnsi="Times New Roman" w:cs="Times New Roman"/>
          <w:sz w:val="26"/>
          <w:szCs w:val="26"/>
        </w:rPr>
        <w:t>сельский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Совет) проводит закрытое заседание. Указанное требование депутата удовлетворяется без голосования.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7.22. На заседание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могут быть приглашены и заслушаны заявители и другие лица, информация которых может помочь выяснить обстоятельства нарушения настоящих Правил и принять объективное решение.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7.23. Решение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принимается большинством голосов от числа присутствующих на заседании Совета депутатов.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7.24.  Депутат обязан выполнить решение, принятое </w:t>
      </w:r>
      <w:r>
        <w:rPr>
          <w:rFonts w:ascii="Times New Roman" w:hAnsi="Times New Roman" w:cs="Times New Roman"/>
          <w:sz w:val="26"/>
          <w:szCs w:val="26"/>
        </w:rPr>
        <w:t>сельским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Советом, в срок не позднее тридцати дней со дня его принятия.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7.25. Отзыв обращения или жалобы их инициатором до принятия решения является основанием для прекращения процедуры привлечения депутата к ответственности, предусмотренной настоящим Кодексом.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lastRenderedPageBreak/>
        <w:t>7.26. Депутат может быть освобожден от применения мер воздействия, если он своевременно принес публичные извинения.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7.27. Решение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по вопросам нарушения депутатской этики депутатов может быть обжаловано в порядке, предусмотренном законодательством.</w:t>
      </w:r>
    </w:p>
    <w:p w:rsidR="0088411C" w:rsidRPr="004F13C7" w:rsidRDefault="0088411C" w:rsidP="00884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11C" w:rsidRDefault="0088411C" w:rsidP="0088411C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11C" w:rsidRDefault="0088411C" w:rsidP="0088411C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878" w:rsidRDefault="00C55878"/>
    <w:sectPr w:rsidR="00C5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11C"/>
    <w:rsid w:val="0088411C"/>
    <w:rsid w:val="00C5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8411C"/>
    <w:rPr>
      <w:rFonts w:ascii="Arial" w:hAnsi="Arial" w:cs="Arial"/>
    </w:rPr>
  </w:style>
  <w:style w:type="paragraph" w:customStyle="1" w:styleId="ConsPlusNormal0">
    <w:name w:val="ConsPlusNormal"/>
    <w:link w:val="ConsPlusNormal"/>
    <w:rsid w:val="008841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Hyperlink"/>
    <w:uiPriority w:val="99"/>
    <w:unhideWhenUsed/>
    <w:rsid w:val="0088411C"/>
    <w:rPr>
      <w:color w:val="0000FF"/>
      <w:u w:val="single"/>
    </w:rPr>
  </w:style>
  <w:style w:type="paragraph" w:styleId="2">
    <w:name w:val="Body Text 2"/>
    <w:basedOn w:val="a"/>
    <w:link w:val="20"/>
    <w:unhideWhenUsed/>
    <w:rsid w:val="008841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8411C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8841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84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sopen.ru/gover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2785</Words>
  <Characters>15878</Characters>
  <Application>Microsoft Office Word</Application>
  <DocSecurity>0</DocSecurity>
  <Lines>132</Lines>
  <Paragraphs>37</Paragraphs>
  <ScaleCrop>false</ScaleCrop>
  <Company/>
  <LinksUpToDate>false</LinksUpToDate>
  <CharactersWithSpaces>18626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2016-08-12T10:38:00Z</dcterms:created>
  <dcterms:modified xsi:type="dcterms:W3CDTF">2016-08-12T10:38:00Z</dcterms:modified>
</cp:coreProperties>
</file>