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6B" w:rsidRDefault="00E5636B" w:rsidP="00F30112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ПРОЕКТ</w:t>
      </w:r>
    </w:p>
    <w:p w:rsidR="00E5636B" w:rsidRDefault="00E5636B" w:rsidP="00F30112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E5636B" w:rsidRDefault="00E5636B" w:rsidP="00F30112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E5636B" w:rsidRDefault="00E5636B" w:rsidP="00F30112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F30112" w:rsidRPr="00F30112" w:rsidRDefault="00F30112" w:rsidP="00F30112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АДМИНИСТРАЦИЯ</w:t>
      </w: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МУНИЦПАЛЬНОГО ОБРАЗОВАНИЯ</w:t>
      </w:r>
    </w:p>
    <w:p w:rsidR="00F30112" w:rsidRPr="00F30112" w:rsidRDefault="002C319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ПРИДОЛИННЫЙ</w:t>
      </w:r>
      <w:r w:rsidR="00F30112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ТАШЛИНСКОГО РАЙОНА</w:t>
      </w: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ПОСТАНОВЛЕНИЕ</w:t>
      </w: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F30112" w:rsidRPr="00F30112" w:rsidRDefault="00E5636B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</w:t>
      </w:r>
      <w:r w:rsidR="00F30112">
        <w:rPr>
          <w:rFonts w:ascii="Arial" w:hAnsi="Arial" w:cs="Arial"/>
          <w:b/>
          <w:sz w:val="32"/>
          <w:szCs w:val="32"/>
        </w:rPr>
        <w:t xml:space="preserve"> </w:t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</w:r>
      <w:r w:rsidR="00F30112">
        <w:rPr>
          <w:rFonts w:ascii="Arial" w:hAnsi="Arial" w:cs="Arial"/>
          <w:b/>
          <w:sz w:val="32"/>
          <w:szCs w:val="32"/>
        </w:rPr>
        <w:tab/>
        <w:t xml:space="preserve">№ </w:t>
      </w:r>
      <w:r>
        <w:rPr>
          <w:rFonts w:ascii="Arial" w:hAnsi="Arial" w:cs="Arial"/>
          <w:b/>
          <w:sz w:val="32"/>
          <w:szCs w:val="32"/>
        </w:rPr>
        <w:t>-----</w:t>
      </w:r>
    </w:p>
    <w:p w:rsid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F30112" w:rsidRPr="00F30112" w:rsidRDefault="00F30112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FF2AE7" w:rsidRPr="00F30112" w:rsidRDefault="00FF2AE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FF2AE7" w:rsidRPr="00F30112" w:rsidRDefault="00FF2AE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</w:p>
    <w:p w:rsidR="00FF2AE7" w:rsidRPr="00F30112" w:rsidRDefault="00FF2AE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«Принятие решения о подготовке на основании</w:t>
      </w:r>
    </w:p>
    <w:p w:rsidR="00FF2AE7" w:rsidRPr="00F30112" w:rsidRDefault="00FF2AE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документов территориального планирования</w:t>
      </w:r>
    </w:p>
    <w:p w:rsidR="00FF2AE7" w:rsidRPr="00F30112" w:rsidRDefault="00FF2AE7" w:rsidP="00F30112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b/>
          <w:sz w:val="32"/>
          <w:szCs w:val="32"/>
        </w:rPr>
        <w:t>документации по планировке территории</w:t>
      </w:r>
    </w:p>
    <w:p w:rsidR="00FF2AE7" w:rsidRDefault="00FF2AE7" w:rsidP="00F30112">
      <w:pPr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F30112" w:rsidRPr="00F30112" w:rsidRDefault="00F30112" w:rsidP="00F30112">
      <w:pPr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FF2AE7" w:rsidRPr="00F30112" w:rsidRDefault="00FF2AE7" w:rsidP="00F301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="002C3197">
        <w:rPr>
          <w:rFonts w:ascii="Arial" w:hAnsi="Arial" w:cs="Arial"/>
          <w:sz w:val="24"/>
          <w:szCs w:val="24"/>
        </w:rPr>
        <w:t xml:space="preserve">Придолинны </w:t>
      </w:r>
      <w:r w:rsidRPr="00F30112">
        <w:rPr>
          <w:rFonts w:ascii="Arial" w:hAnsi="Arial" w:cs="Arial"/>
          <w:sz w:val="24"/>
          <w:szCs w:val="24"/>
        </w:rPr>
        <w:t xml:space="preserve">сельсовет «Об утверждении Порядка разработки и утверждения администрацией муниципального образования </w:t>
      </w:r>
      <w:r w:rsidR="002C3197">
        <w:rPr>
          <w:rFonts w:ascii="Arial" w:hAnsi="Arial" w:cs="Arial"/>
          <w:sz w:val="24"/>
          <w:szCs w:val="24"/>
        </w:rPr>
        <w:t>Придолинный</w:t>
      </w:r>
      <w:r w:rsidRPr="00F30112">
        <w:rPr>
          <w:rFonts w:ascii="Arial" w:hAnsi="Arial" w:cs="Arial"/>
          <w:sz w:val="24"/>
          <w:szCs w:val="24"/>
        </w:rPr>
        <w:t xml:space="preserve"> сельсовет административных регламентов предоставления муниципальных услуг» постановляю:</w:t>
      </w:r>
    </w:p>
    <w:p w:rsidR="00FF2AE7" w:rsidRPr="00F30112" w:rsidRDefault="00FF2AE7" w:rsidP="00F301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1.Утвердить административный регламент предоставления муниципальной услуги «Принятие решения о подготовке на основании документов территориального планирования документации по планировке территории» (приложение).</w:t>
      </w:r>
    </w:p>
    <w:p w:rsidR="00FF2AE7" w:rsidRPr="00F30112" w:rsidRDefault="00FF2AE7" w:rsidP="00F301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2.Постановление вступает в силу со дня обнародования и подлежит размещению на официальном сайте Ташлинского района.</w:t>
      </w:r>
    </w:p>
    <w:p w:rsidR="00FF2AE7" w:rsidRPr="00F30112" w:rsidRDefault="00FF2AE7" w:rsidP="00F301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FF2AE7" w:rsidRPr="00F30112" w:rsidRDefault="00FF2AE7" w:rsidP="00FF2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AE7" w:rsidRPr="00F30112" w:rsidRDefault="00FF2AE7" w:rsidP="00FF2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AE7" w:rsidRPr="00F30112" w:rsidRDefault="00FF2AE7" w:rsidP="00FF2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Гл</w:t>
      </w:r>
      <w:r w:rsidR="00F30112">
        <w:rPr>
          <w:rFonts w:ascii="Arial" w:hAnsi="Arial" w:cs="Arial"/>
          <w:sz w:val="24"/>
          <w:szCs w:val="24"/>
        </w:rPr>
        <w:t>ава администрации</w:t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F30112">
        <w:rPr>
          <w:rFonts w:ascii="Arial" w:hAnsi="Arial" w:cs="Arial"/>
          <w:sz w:val="24"/>
          <w:szCs w:val="24"/>
        </w:rPr>
        <w:tab/>
      </w:r>
      <w:r w:rsidR="002C3197">
        <w:rPr>
          <w:rFonts w:ascii="Arial" w:hAnsi="Arial" w:cs="Arial"/>
          <w:sz w:val="24"/>
          <w:szCs w:val="24"/>
        </w:rPr>
        <w:t>Д.М.Горбунова</w:t>
      </w:r>
    </w:p>
    <w:p w:rsidR="00FF2AE7" w:rsidRPr="00F30112" w:rsidRDefault="00FF2AE7" w:rsidP="00FF2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AE7" w:rsidRPr="00F30112" w:rsidRDefault="00FF2AE7" w:rsidP="00FF2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AE7" w:rsidRPr="00F30112" w:rsidRDefault="00FF2AE7" w:rsidP="00FF2AE7">
      <w:pPr>
        <w:spacing w:after="133"/>
        <w:jc w:val="both"/>
        <w:rPr>
          <w:rFonts w:ascii="Arial" w:hAnsi="Arial" w:cs="Arial"/>
          <w:sz w:val="24"/>
          <w:szCs w:val="24"/>
        </w:rPr>
      </w:pPr>
    </w:p>
    <w:p w:rsidR="00B01764" w:rsidRPr="00F30112" w:rsidRDefault="00FF2AE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F30112">
        <w:rPr>
          <w:rFonts w:ascii="Arial" w:hAnsi="Arial" w:cs="Arial"/>
          <w:b/>
          <w:bCs/>
          <w:sz w:val="32"/>
          <w:szCs w:val="32"/>
        </w:rPr>
        <w:t>Утверждено</w:t>
      </w:r>
    </w:p>
    <w:p w:rsidR="00FF2AE7" w:rsidRPr="00F30112" w:rsidRDefault="00FF2AE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F30112">
        <w:rPr>
          <w:rFonts w:ascii="Arial" w:hAnsi="Arial" w:cs="Arial"/>
          <w:b/>
          <w:bCs/>
          <w:sz w:val="32"/>
          <w:szCs w:val="32"/>
        </w:rPr>
        <w:lastRenderedPageBreak/>
        <w:t xml:space="preserve">Постановлением администрации </w:t>
      </w:r>
    </w:p>
    <w:p w:rsidR="00FF2AE7" w:rsidRPr="00F30112" w:rsidRDefault="002C319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Придолинного</w:t>
      </w:r>
      <w:r w:rsidR="00FF2AE7" w:rsidRPr="00F30112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F2AE7" w:rsidRPr="00F30112" w:rsidRDefault="002C319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-----------------------------------</w:t>
      </w:r>
    </w:p>
    <w:p w:rsidR="00B01764" w:rsidRPr="00F30112" w:rsidRDefault="00B01764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B01764" w:rsidRPr="00F30112" w:rsidRDefault="00B01764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30112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30112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30112">
        <w:rPr>
          <w:rFonts w:ascii="Arial" w:hAnsi="Arial" w:cs="Arial"/>
          <w:b/>
          <w:bCs/>
          <w:sz w:val="28"/>
          <w:szCs w:val="28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A22A8" w:rsidRPr="00F30112" w:rsidRDefault="00FA22A8" w:rsidP="00F3011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1. Общие положения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«</w:t>
      </w:r>
      <w:r w:rsidRPr="00F30112">
        <w:rPr>
          <w:rFonts w:ascii="Arial" w:hAnsi="Arial" w:cs="Arial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color w:val="000000"/>
          <w:sz w:val="24"/>
          <w:szCs w:val="24"/>
        </w:rPr>
        <w:t xml:space="preserve">» (далее – муниципальная услуга) </w:t>
      </w:r>
      <w:r w:rsidRPr="00F30112">
        <w:rPr>
          <w:rFonts w:ascii="Arial" w:hAnsi="Arial" w:cs="Arial"/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Pr="00F30112">
        <w:rPr>
          <w:rFonts w:ascii="Arial" w:hAnsi="Arial" w:cs="Arial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Круг заявителей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 xml:space="preserve">Требования к порядку информирования </w:t>
      </w: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о предоставлении муниципальной услуги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3. Наименование органа местного самоуправления: Администрация муницип</w:t>
      </w:r>
      <w:r w:rsidR="008178D6" w:rsidRPr="00F30112">
        <w:rPr>
          <w:sz w:val="24"/>
          <w:szCs w:val="24"/>
        </w:rPr>
        <w:t xml:space="preserve">ального образования </w:t>
      </w:r>
      <w:r w:rsidR="002C3197">
        <w:rPr>
          <w:sz w:val="24"/>
          <w:szCs w:val="24"/>
        </w:rPr>
        <w:t>Придолинный</w:t>
      </w:r>
      <w:r w:rsidRPr="00F30112">
        <w:rPr>
          <w:sz w:val="24"/>
          <w:szCs w:val="24"/>
        </w:rPr>
        <w:t xml:space="preserve"> сельсовет Ташлинского района Оренбургской области.</w:t>
      </w:r>
    </w:p>
    <w:p w:rsidR="00FA22A8" w:rsidRPr="00F30112" w:rsidRDefault="008178D6" w:rsidP="00FA22A8">
      <w:pPr>
        <w:pStyle w:val="ConsPlusNormal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Почтовый адрес: 4611</w:t>
      </w:r>
      <w:r w:rsidR="002C3197">
        <w:rPr>
          <w:sz w:val="24"/>
          <w:szCs w:val="24"/>
        </w:rPr>
        <w:t>9</w:t>
      </w:r>
      <w:r w:rsidRPr="00F30112">
        <w:rPr>
          <w:sz w:val="24"/>
          <w:szCs w:val="24"/>
        </w:rPr>
        <w:t>2</w:t>
      </w:r>
      <w:r w:rsidR="00FA22A8" w:rsidRPr="00F30112">
        <w:rPr>
          <w:sz w:val="24"/>
          <w:szCs w:val="24"/>
        </w:rPr>
        <w:t>, Оренбургская область</w:t>
      </w:r>
      <w:r w:rsidR="002C3197">
        <w:rPr>
          <w:sz w:val="24"/>
          <w:szCs w:val="24"/>
        </w:rPr>
        <w:t xml:space="preserve">, Ташлинский район, п.Придолинный </w:t>
      </w:r>
      <w:r w:rsidRPr="00F30112">
        <w:rPr>
          <w:sz w:val="24"/>
          <w:szCs w:val="24"/>
        </w:rPr>
        <w:t xml:space="preserve"> ул.</w:t>
      </w:r>
      <w:r w:rsidR="002C3197">
        <w:rPr>
          <w:sz w:val="24"/>
          <w:szCs w:val="24"/>
        </w:rPr>
        <w:t xml:space="preserve"> Центральная </w:t>
      </w:r>
      <w:r w:rsidRPr="00F30112">
        <w:rPr>
          <w:sz w:val="24"/>
          <w:szCs w:val="24"/>
        </w:rPr>
        <w:t xml:space="preserve"> </w:t>
      </w:r>
      <w:r w:rsidR="002C3197">
        <w:rPr>
          <w:sz w:val="24"/>
          <w:szCs w:val="24"/>
        </w:rPr>
        <w:t>3</w:t>
      </w:r>
      <w:r w:rsidR="00FA22A8" w:rsidRPr="00F30112">
        <w:rPr>
          <w:sz w:val="24"/>
          <w:szCs w:val="24"/>
        </w:rPr>
        <w:t>.</w:t>
      </w:r>
    </w:p>
    <w:p w:rsidR="002C3197" w:rsidRPr="002C3197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Адрес электронной почты органа</w:t>
      </w:r>
      <w:r w:rsidR="008178D6" w:rsidRPr="00F30112">
        <w:rPr>
          <w:sz w:val="24"/>
          <w:szCs w:val="24"/>
        </w:rPr>
        <w:t xml:space="preserve"> местного самоуправления: </w:t>
      </w:r>
      <w:r w:rsidR="002C3197">
        <w:rPr>
          <w:sz w:val="24"/>
          <w:szCs w:val="24"/>
          <w:lang w:val="en-US"/>
        </w:rPr>
        <w:t>tatyana</w:t>
      </w:r>
      <w:r w:rsidR="002C3197" w:rsidRPr="002C3197">
        <w:rPr>
          <w:sz w:val="24"/>
          <w:szCs w:val="24"/>
        </w:rPr>
        <w:t>.</w:t>
      </w:r>
      <w:r w:rsidR="002C3197">
        <w:rPr>
          <w:sz w:val="24"/>
          <w:szCs w:val="24"/>
          <w:lang w:val="en-US"/>
        </w:rPr>
        <w:t>sviri</w:t>
      </w:r>
      <w:r w:rsidR="002C3197" w:rsidRPr="002C3197">
        <w:rPr>
          <w:sz w:val="24"/>
          <w:szCs w:val="24"/>
        </w:rPr>
        <w:t>@</w:t>
      </w:r>
      <w:r w:rsidR="002C3197">
        <w:rPr>
          <w:sz w:val="24"/>
          <w:szCs w:val="24"/>
          <w:lang w:val="en-US"/>
        </w:rPr>
        <w:t>yandex</w:t>
      </w:r>
      <w:r w:rsidR="002C3197" w:rsidRPr="002C3197">
        <w:rPr>
          <w:sz w:val="24"/>
          <w:szCs w:val="24"/>
        </w:rPr>
        <w:t>.</w:t>
      </w:r>
      <w:r w:rsidR="002C3197">
        <w:rPr>
          <w:sz w:val="24"/>
          <w:szCs w:val="24"/>
          <w:lang w:val="en-US"/>
        </w:rPr>
        <w:t>ru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Адрес официального сайта органа местного самоуправления: h</w:t>
      </w:r>
      <w:r w:rsidR="008178D6" w:rsidRPr="00F30112">
        <w:rPr>
          <w:sz w:val="24"/>
          <w:szCs w:val="24"/>
        </w:rPr>
        <w:t>ttp://</w:t>
      </w:r>
      <w:r w:rsidR="008178D6" w:rsidRPr="00F30112">
        <w:rPr>
          <w:sz w:val="24"/>
          <w:szCs w:val="24"/>
          <w:lang w:val="en-US"/>
        </w:rPr>
        <w:t>www</w:t>
      </w:r>
      <w:r w:rsidRPr="00F30112">
        <w:rPr>
          <w:sz w:val="24"/>
          <w:szCs w:val="24"/>
        </w:rPr>
        <w:t>.tl.orb.ru/.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График работы органа местного самоуправления:</w:t>
      </w:r>
    </w:p>
    <w:p w:rsidR="00FA22A8" w:rsidRPr="00F30112" w:rsidRDefault="00FA22A8" w:rsidP="00FA22A8">
      <w:pPr>
        <w:pStyle w:val="ConsPlusNormal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понедельник - пятница: 9.00-17.00</w:t>
      </w:r>
    </w:p>
    <w:p w:rsidR="00FA22A8" w:rsidRPr="00F30112" w:rsidRDefault="00FA22A8" w:rsidP="00FA22A8">
      <w:pPr>
        <w:pStyle w:val="ConsPlusNormal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обеденный перерыв: 13.00-14.00</w:t>
      </w:r>
    </w:p>
    <w:p w:rsidR="00FA22A8" w:rsidRPr="00F30112" w:rsidRDefault="00FA22A8" w:rsidP="00F30112">
      <w:pPr>
        <w:pStyle w:val="ConsPlusNormal"/>
        <w:ind w:firstLine="709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суббота – воскресенье: выходные дни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</w:t>
      </w:r>
      <w:r w:rsidR="008178D6" w:rsidRPr="00F30112">
        <w:rPr>
          <w:sz w:val="24"/>
          <w:szCs w:val="24"/>
        </w:rPr>
        <w:t>ния в сети «Интернет»: http://</w:t>
      </w:r>
      <w:r w:rsidR="008178D6" w:rsidRPr="00F30112">
        <w:rPr>
          <w:sz w:val="24"/>
          <w:szCs w:val="24"/>
          <w:lang w:val="en-US"/>
        </w:rPr>
        <w:t>www</w:t>
      </w:r>
      <w:r w:rsidR="00F30112">
        <w:rPr>
          <w:sz w:val="24"/>
          <w:szCs w:val="24"/>
        </w:rPr>
        <w:t xml:space="preserve">.tl.orb.ru/ </w:t>
      </w:r>
      <w:r w:rsidRPr="00F30112">
        <w:rPr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lastRenderedPageBreak/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 xml:space="preserve">7. Информация </w:t>
      </w:r>
      <w:r w:rsidRPr="00F30112">
        <w:rPr>
          <w:rFonts w:eastAsia="Calibri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30112">
        <w:rPr>
          <w:sz w:val="24"/>
          <w:szCs w:val="24"/>
        </w:rPr>
        <w:t xml:space="preserve">(при наличии соответствующего </w:t>
      </w:r>
      <w:r w:rsidRPr="00F30112">
        <w:rPr>
          <w:rFonts w:eastAsia="Calibri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30112">
        <w:rPr>
          <w:sz w:val="24"/>
          <w:szCs w:val="24"/>
        </w:rPr>
        <w:t>) указывается на официальном сайте органа местного самоуправления, информационных стендах.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2) блок-схема предоставления муниципальной услуги;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3) категория получателей муниципальной услуги;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4) перечень документов, необходимых для получения муниципальной услуги;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5) образец заявления для предоставления муниципальной услуги;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7) основания отказа в предоставлении муниципальной услуги.</w:t>
      </w:r>
    </w:p>
    <w:p w:rsidR="00FA22A8" w:rsidRPr="00F30112" w:rsidRDefault="00FA22A8" w:rsidP="00FA2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в электронной форме</w:t>
      </w:r>
      <w:r w:rsidRPr="00F30112">
        <w:rPr>
          <w:rFonts w:ascii="Arial" w:hAnsi="Arial" w:cs="Arial"/>
          <w:sz w:val="24"/>
          <w:szCs w:val="24"/>
        </w:rPr>
        <w:t xml:space="preserve">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F30112">
        <w:rPr>
          <w:rFonts w:ascii="Arial" w:hAnsi="Arial" w:cs="Arial"/>
          <w:sz w:val="24"/>
          <w:szCs w:val="24"/>
        </w:rPr>
        <w:t xml:space="preserve">– </w:t>
      </w:r>
      <w:r w:rsidRPr="00F30112">
        <w:rPr>
          <w:rFonts w:ascii="Arial" w:hAnsi="Arial" w:cs="Arial"/>
          <w:sz w:val="24"/>
          <w:szCs w:val="24"/>
          <w:lang w:eastAsia="en-US"/>
        </w:rPr>
        <w:t>Портал).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Наименование муниципальной услуги.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10. Наименование муниципальной услуги: «</w:t>
      </w:r>
      <w:r w:rsidRPr="00F30112">
        <w:rPr>
          <w:rFonts w:ascii="Arial" w:hAnsi="Arial" w:cs="Arial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>».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11. Муниципальная услуга носит заявительный порядок обращения.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12. Муниципальная услуга предоставляется Администрацией муниципального образо</w:t>
      </w:r>
      <w:r w:rsidR="009208DD" w:rsidRPr="00F30112">
        <w:rPr>
          <w:rFonts w:ascii="Arial" w:hAnsi="Arial" w:cs="Arial"/>
          <w:sz w:val="24"/>
          <w:szCs w:val="24"/>
        </w:rPr>
        <w:t xml:space="preserve">вания </w:t>
      </w:r>
      <w:r w:rsidR="002C3197">
        <w:rPr>
          <w:rFonts w:ascii="Arial" w:hAnsi="Arial" w:cs="Arial"/>
          <w:sz w:val="24"/>
          <w:szCs w:val="24"/>
        </w:rPr>
        <w:t xml:space="preserve"> Придолинный</w:t>
      </w:r>
      <w:r w:rsidRPr="00F30112">
        <w:rPr>
          <w:rFonts w:ascii="Arial" w:hAnsi="Arial" w:cs="Arial"/>
          <w:sz w:val="24"/>
          <w:szCs w:val="24"/>
        </w:rPr>
        <w:t xml:space="preserve"> сельсовет Ташлинского района Оренбургской области (далее – орган местного самоуправления).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A22A8" w:rsidRPr="00F30112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FA22A8" w:rsidRPr="00F30112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lastRenderedPageBreak/>
        <w:t>регистрации, кадастра и картографии» по Оренбургской области (далее – Кадастровая палата);</w:t>
      </w:r>
    </w:p>
    <w:p w:rsidR="00FA22A8" w:rsidRPr="00F30112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30112">
        <w:rPr>
          <w:rFonts w:ascii="Arial" w:hAnsi="Arial" w:cs="Arial"/>
          <w:sz w:val="24"/>
          <w:szCs w:val="24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FA22A8" w:rsidRPr="00F30112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органы местного самоуправления соответствующего сельского поселения;</w:t>
      </w:r>
    </w:p>
    <w:p w:rsidR="00FA22A8" w:rsidRPr="00F30112" w:rsidRDefault="00FA22A8" w:rsidP="00FA22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МФЦ (при наличии Соглашения о взаимодействии).</w:t>
      </w:r>
    </w:p>
    <w:p w:rsidR="00FA22A8" w:rsidRPr="00F30112" w:rsidRDefault="00FA22A8" w:rsidP="00FA22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14. Приём документов от заявителя, рассмотрение документов и выдача результата предоставления муниципальной услуги осуществляется муниципальными служащими органа местного само</w:t>
      </w:r>
      <w:r w:rsidR="00BA7DD8">
        <w:rPr>
          <w:rFonts w:ascii="Arial" w:hAnsi="Arial" w:cs="Arial"/>
          <w:sz w:val="24"/>
          <w:szCs w:val="24"/>
        </w:rPr>
        <w:t>управления.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A22A8" w:rsidRPr="00F30112" w:rsidRDefault="00FA22A8" w:rsidP="00FA22A8">
      <w:pPr>
        <w:pStyle w:val="ConsPlusNormal"/>
        <w:ind w:firstLine="709"/>
        <w:jc w:val="both"/>
        <w:rPr>
          <w:sz w:val="24"/>
          <w:szCs w:val="24"/>
        </w:rPr>
      </w:pPr>
    </w:p>
    <w:p w:rsidR="00FA22A8" w:rsidRPr="00F30112" w:rsidRDefault="00FA22A8" w:rsidP="00FA22A8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Результат предоставления муниципальной услуги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0112">
        <w:rPr>
          <w:rFonts w:ascii="Arial" w:hAnsi="Arial" w:cs="Arial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F30112">
        <w:rPr>
          <w:rFonts w:ascii="Arial" w:hAnsi="Arial" w:cs="Arial"/>
          <w:bCs/>
          <w:sz w:val="24"/>
          <w:szCs w:val="24"/>
        </w:rPr>
        <w:t>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0112">
        <w:rPr>
          <w:rFonts w:ascii="Arial" w:hAnsi="Arial" w:cs="Arial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0112">
        <w:rPr>
          <w:rFonts w:ascii="Arial" w:hAnsi="Arial" w:cs="Arial"/>
          <w:bCs/>
          <w:sz w:val="24"/>
          <w:szCs w:val="24"/>
        </w:rPr>
        <w:t>мотивированный отказ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A22A8" w:rsidRPr="00F30112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F30112">
        <w:rPr>
          <w:rFonts w:ascii="Arial" w:hAnsi="Arial" w:cs="Arial"/>
        </w:rPr>
        <w:t>1) В случае подачи заявления в электронной форме через Портал:</w:t>
      </w:r>
    </w:p>
    <w:p w:rsidR="00FA22A8" w:rsidRPr="00F30112" w:rsidRDefault="00FA22A8" w:rsidP="00FA2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30112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F30112">
        <w:rPr>
          <w:rFonts w:ascii="Arial" w:hAnsi="Arial" w:cs="Arial"/>
        </w:rPr>
        <w:t>2) В случае подачи заявления через МФЦ (при наличии Соглашения):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В случае подачи заявления лично в орган: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30112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FA22A8" w:rsidRPr="00F30112" w:rsidRDefault="00FA22A8" w:rsidP="00FA2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Срок предоставления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1) Конституцией Российской Федерации («Российская газета», 25.12.1993, № 237);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</w:t>
      </w:r>
      <w:r w:rsidR="00BA7DD8">
        <w:rPr>
          <w:rFonts w:ascii="Arial" w:hAnsi="Arial" w:cs="Arial"/>
          <w:sz w:val="24"/>
          <w:szCs w:val="24"/>
        </w:rPr>
        <w:t xml:space="preserve">ссийская газета», 30.12.2004, </w:t>
      </w:r>
      <w:r w:rsidRPr="00F30112">
        <w:rPr>
          <w:rFonts w:ascii="Arial" w:hAnsi="Arial" w:cs="Arial"/>
          <w:sz w:val="24"/>
          <w:szCs w:val="24"/>
        </w:rPr>
        <w:t>№ 290);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4) </w:t>
      </w:r>
      <w:r w:rsidRPr="00F30112">
        <w:rPr>
          <w:rFonts w:ascii="Arial" w:hAnsi="Arial" w:cs="Arial"/>
          <w:bCs/>
          <w:sz w:val="24"/>
          <w:szCs w:val="24"/>
        </w:rPr>
        <w:t>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8) Федеральным </w:t>
      </w:r>
      <w:hyperlink r:id="rId7" w:history="1">
        <w:r w:rsidRPr="00F30112">
          <w:rPr>
            <w:rFonts w:ascii="Arial" w:hAnsi="Arial" w:cs="Arial"/>
            <w:sz w:val="24"/>
            <w:szCs w:val="24"/>
          </w:rPr>
          <w:t>законом</w:t>
        </w:r>
      </w:hyperlink>
      <w:r w:rsidRPr="00F30112">
        <w:rPr>
          <w:rFonts w:ascii="Arial" w:hAnsi="Arial" w:cs="Arial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9) </w:t>
      </w:r>
      <w:hyperlink r:id="rId8" w:history="1">
        <w:r w:rsidRPr="00F3011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30112">
        <w:rPr>
          <w:rFonts w:ascii="Arial" w:hAnsi="Arial" w:cs="Arial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10) Законом Оренбургской области от 16.03.2007 № 1037/233-</w:t>
      </w:r>
      <w:r w:rsidRPr="00F30112">
        <w:rPr>
          <w:rFonts w:ascii="Arial" w:hAnsi="Arial" w:cs="Arial"/>
          <w:sz w:val="24"/>
          <w:szCs w:val="24"/>
          <w:lang w:val="en-US"/>
        </w:rPr>
        <w:t>IV</w:t>
      </w:r>
      <w:r w:rsidRPr="00F30112">
        <w:rPr>
          <w:rFonts w:ascii="Arial" w:hAnsi="Arial" w:cs="Arial"/>
          <w:sz w:val="24"/>
          <w:szCs w:val="24"/>
        </w:rPr>
        <w:t>-ОЗ «О градостроительной деятельности на территории Оренбургской области» (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«Южный Урал», № 60, (спецвыпуск № 35) 24.03.2007)</w:t>
      </w:r>
      <w:r w:rsidRPr="00F30112">
        <w:rPr>
          <w:rFonts w:ascii="Arial" w:hAnsi="Arial" w:cs="Arial"/>
          <w:sz w:val="24"/>
          <w:szCs w:val="24"/>
        </w:rPr>
        <w:t>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11) Постановлением Правительства Оренбургской области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F30112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F30112">
          <w:rPr>
            <w:rStyle w:val="a5"/>
            <w:rFonts w:ascii="Arial" w:hAnsi="Arial" w:cs="Arial"/>
            <w:sz w:val="24"/>
            <w:szCs w:val="24"/>
          </w:rPr>
          <w:t>://</w:t>
        </w:r>
        <w:r w:rsidRPr="00F30112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F30112">
          <w:rPr>
            <w:rStyle w:val="a5"/>
            <w:rFonts w:ascii="Arial" w:hAnsi="Arial" w:cs="Arial"/>
            <w:sz w:val="24"/>
            <w:szCs w:val="24"/>
          </w:rPr>
          <w:t>.</w:t>
        </w:r>
        <w:r w:rsidRPr="00F30112">
          <w:rPr>
            <w:rStyle w:val="a5"/>
            <w:rFonts w:ascii="Arial" w:hAnsi="Arial" w:cs="Arial"/>
            <w:sz w:val="24"/>
            <w:szCs w:val="24"/>
            <w:lang w:val="en-US"/>
          </w:rPr>
          <w:t>pravo</w:t>
        </w:r>
        <w:r w:rsidRPr="00F30112">
          <w:rPr>
            <w:rStyle w:val="a5"/>
            <w:rFonts w:ascii="Arial" w:hAnsi="Arial" w:cs="Arial"/>
            <w:sz w:val="24"/>
            <w:szCs w:val="24"/>
          </w:rPr>
          <w:t>.</w:t>
        </w:r>
        <w:r w:rsidRPr="00F30112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Pr="00F30112">
          <w:rPr>
            <w:rStyle w:val="a5"/>
            <w:rFonts w:ascii="Arial" w:hAnsi="Arial" w:cs="Arial"/>
            <w:sz w:val="24"/>
            <w:szCs w:val="24"/>
          </w:rPr>
          <w:t>.</w:t>
        </w:r>
        <w:r w:rsidRPr="00F30112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F30112">
        <w:rPr>
          <w:rFonts w:ascii="Arial" w:hAnsi="Arial" w:cs="Arial"/>
          <w:sz w:val="24"/>
          <w:szCs w:val="24"/>
        </w:rPr>
        <w:t>, 29.01.2016);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14) </w:t>
      </w:r>
      <w:r w:rsidRPr="00F30112">
        <w:rPr>
          <w:rFonts w:ascii="Arial" w:hAnsi="Arial" w:cs="Arial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15) Уставом муниципального образования;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16) настоящим Административным регламентом;</w:t>
      </w:r>
    </w:p>
    <w:p w:rsidR="00FA22A8" w:rsidRPr="00F30112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17) иными нормативными правовыми актами.</w:t>
      </w:r>
    </w:p>
    <w:p w:rsidR="00FA22A8" w:rsidRPr="00F30112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 xml:space="preserve">19. Для получения муниципальной услуги заявитель предоставляет следующие документы: </w:t>
      </w:r>
    </w:p>
    <w:p w:rsidR="00FA22A8" w:rsidRPr="00F30112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FA22A8" w:rsidRPr="00F30112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A22A8" w:rsidRPr="00BA7DD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FA22A8" w:rsidRPr="00BA7DD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A22A8" w:rsidRPr="00BA7DD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1) выписка из ЕГРЮЛ или ЕГРИП;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2)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F30112">
        <w:rPr>
          <w:rFonts w:ascii="Arial" w:hAnsi="Arial" w:cs="Arial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F30112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0112">
        <w:rPr>
          <w:rFonts w:ascii="Arial" w:hAnsi="Arial" w:cs="Arial"/>
          <w:sz w:val="24"/>
          <w:szCs w:val="24"/>
        </w:rPr>
        <w:t xml:space="preserve">не может являться основанием для отказа в </w:t>
      </w:r>
      <w:r w:rsidRPr="00F30112">
        <w:rPr>
          <w:rFonts w:ascii="Arial" w:hAnsi="Arial" w:cs="Arial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A22A8" w:rsidRPr="00F30112" w:rsidRDefault="00FA22A8" w:rsidP="00FA22A8">
      <w:pPr>
        <w:pStyle w:val="ConsPlusNormal"/>
        <w:ind w:firstLine="540"/>
        <w:jc w:val="center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23. Заявитель вправе представить документы следующими способами: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lastRenderedPageBreak/>
        <w:t>1) посредством личного обращения;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2) почтовым отправлением;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3) в электронном виде через Портал;</w:t>
      </w:r>
    </w:p>
    <w:p w:rsidR="00FA22A8" w:rsidRPr="00F30112" w:rsidRDefault="00FA22A8" w:rsidP="00FA22A8">
      <w:pPr>
        <w:pStyle w:val="ConsPlusNormal"/>
        <w:ind w:firstLine="567"/>
        <w:jc w:val="both"/>
        <w:rPr>
          <w:i/>
          <w:sz w:val="24"/>
          <w:szCs w:val="24"/>
        </w:rPr>
      </w:pPr>
      <w:r w:rsidRPr="00F30112">
        <w:rPr>
          <w:sz w:val="24"/>
          <w:szCs w:val="24"/>
        </w:rPr>
        <w:t>4) через МФЦ (при наличии Соглашения о взаимодействии).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печатью. На копии указывается дата её выдачи и делается отметка о том, что подлинный документ находится в данной организации.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FA22A8" w:rsidRPr="00F30112" w:rsidRDefault="00FA22A8" w:rsidP="00FA22A8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</w:t>
      </w:r>
      <w:r w:rsidR="00BA7DD8">
        <w:rPr>
          <w:sz w:val="24"/>
          <w:szCs w:val="24"/>
        </w:rPr>
        <w:t xml:space="preserve"> электронных копий документов.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A22A8" w:rsidRPr="00F30112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  <w:lang w:val="en-US"/>
        </w:rPr>
        <w:t>pdf</w:t>
      </w:r>
      <w:r w:rsidRPr="00F30112">
        <w:rPr>
          <w:rFonts w:ascii="Arial" w:hAnsi="Arial" w:cs="Arial"/>
          <w:sz w:val="24"/>
          <w:szCs w:val="24"/>
        </w:rPr>
        <w:t xml:space="preserve">, </w:t>
      </w:r>
      <w:r w:rsidRPr="00F30112">
        <w:rPr>
          <w:rFonts w:ascii="Arial" w:hAnsi="Arial" w:cs="Arial"/>
          <w:sz w:val="24"/>
          <w:szCs w:val="24"/>
          <w:lang w:val="en-US"/>
        </w:rPr>
        <w:t>jpg</w:t>
      </w:r>
      <w:r w:rsidRPr="00F30112">
        <w:rPr>
          <w:rFonts w:ascii="Arial" w:hAnsi="Arial" w:cs="Arial"/>
          <w:sz w:val="24"/>
          <w:szCs w:val="24"/>
        </w:rPr>
        <w:t xml:space="preserve">, </w:t>
      </w:r>
      <w:r w:rsidRPr="00F30112">
        <w:rPr>
          <w:rFonts w:ascii="Arial" w:hAnsi="Arial" w:cs="Arial"/>
          <w:sz w:val="24"/>
          <w:szCs w:val="24"/>
          <w:lang w:val="en-US"/>
        </w:rPr>
        <w:t>png</w:t>
      </w:r>
      <w:r w:rsidRPr="00F30112">
        <w:rPr>
          <w:rFonts w:ascii="Arial" w:hAnsi="Arial" w:cs="Arial"/>
          <w:sz w:val="24"/>
          <w:szCs w:val="24"/>
        </w:rPr>
        <w:t>;</w:t>
      </w:r>
    </w:p>
    <w:p w:rsidR="00FA22A8" w:rsidRPr="00F30112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30112">
        <w:rPr>
          <w:rFonts w:ascii="Arial" w:hAnsi="Arial" w:cs="Arial"/>
          <w:sz w:val="24"/>
          <w:szCs w:val="24"/>
          <w:lang w:val="en-US"/>
        </w:rPr>
        <w:t>zip</w:t>
      </w:r>
      <w:r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0" w:name="sub_1003"/>
      <w:r w:rsidRPr="00F30112">
        <w:rPr>
          <w:rFonts w:ascii="Arial" w:hAnsi="Arial" w:cs="Arial"/>
          <w:sz w:val="24"/>
          <w:szCs w:val="24"/>
        </w:rPr>
        <w:lastRenderedPageBreak/>
        <w:t xml:space="preserve"> </w:t>
      </w:r>
      <w:bookmarkStart w:id="1" w:name="sub_1007"/>
      <w:r w:rsidRPr="00F30112">
        <w:rPr>
          <w:rFonts w:ascii="Arial" w:hAnsi="Arial" w:cs="Arial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1071"/>
      <w:bookmarkEnd w:id="1"/>
      <w:r w:rsidRPr="00F30112">
        <w:rPr>
          <w:rFonts w:ascii="Arial" w:hAnsi="Arial" w:cs="Arial"/>
          <w:sz w:val="24"/>
          <w:szCs w:val="24"/>
        </w:rPr>
        <w:t xml:space="preserve"> а) непосредственно с оригинала документа в масштабе 1:1 (не допускается сканирование с копий) с разрешением 300 dpi;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072"/>
      <w:bookmarkEnd w:id="2"/>
      <w:r w:rsidRPr="00F30112">
        <w:rPr>
          <w:rFonts w:ascii="Arial" w:hAnsi="Arial" w:cs="Arial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1073"/>
      <w:bookmarkEnd w:id="3"/>
      <w:r w:rsidRPr="00F30112">
        <w:rPr>
          <w:rFonts w:ascii="Arial" w:hAnsi="Arial" w:cs="Arial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74"/>
      <w:bookmarkEnd w:id="4"/>
      <w:r w:rsidRPr="00F30112">
        <w:rPr>
          <w:rFonts w:ascii="Arial" w:hAnsi="Arial" w:cs="Arial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Документы в электронном виде могут быть подписаны квалифицированной ЭП.</w:t>
      </w:r>
    </w:p>
    <w:p w:rsidR="00FA22A8" w:rsidRPr="00F30112" w:rsidRDefault="00BA7DD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010"/>
      <w:bookmarkEnd w:id="5"/>
      <w:r>
        <w:rPr>
          <w:rFonts w:ascii="Arial" w:hAnsi="Arial" w:cs="Arial"/>
          <w:sz w:val="24"/>
          <w:szCs w:val="24"/>
        </w:rPr>
        <w:t xml:space="preserve">4) </w:t>
      </w:r>
      <w:r w:rsidR="00FA22A8" w:rsidRPr="00F30112">
        <w:rPr>
          <w:rFonts w:ascii="Arial" w:hAnsi="Arial" w:cs="Arial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</w:t>
      </w:r>
      <w:bookmarkEnd w:id="0"/>
      <w:bookmarkEnd w:id="6"/>
      <w:r w:rsidR="00FA22A8"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pStyle w:val="ConsPlusNormal"/>
        <w:ind w:firstLine="567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30112">
        <w:rPr>
          <w:rFonts w:ascii="Arial" w:hAnsi="Arial" w:cs="Arial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пунктами 19-21, 23-26 настоящего Административного  регламента;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30. Основаниями для отказа предоставления муниципальной услуги являются: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при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предоставлении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32. Муниципальная услуга предоставляется без взимания платы.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FA22A8" w:rsidRPr="00F30112" w:rsidRDefault="00FA22A8" w:rsidP="00FA22A8">
      <w:pPr>
        <w:pStyle w:val="ConsPlusNormal"/>
        <w:jc w:val="center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муниципальной услуги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30112">
        <w:rPr>
          <w:rFonts w:ascii="Arial" w:hAnsi="Arial" w:cs="Arial"/>
          <w:color w:val="000000"/>
          <w:sz w:val="24"/>
          <w:szCs w:val="24"/>
        </w:rPr>
        <w:t>33.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30112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FA22A8" w:rsidRPr="00F30112" w:rsidRDefault="00FA22A8" w:rsidP="00FA22A8">
      <w:pPr>
        <w:pStyle w:val="ConsPlusNormal"/>
        <w:ind w:firstLine="540"/>
        <w:jc w:val="both"/>
        <w:rPr>
          <w:sz w:val="24"/>
          <w:szCs w:val="24"/>
        </w:rPr>
      </w:pPr>
      <w:r w:rsidRPr="00F30112">
        <w:rPr>
          <w:sz w:val="24"/>
          <w:szCs w:val="24"/>
        </w:rPr>
        <w:t xml:space="preserve">34. Регистрация заявления о предоставлении муниципальной услуги осуществляется в течение дня с момента его поступления. </w:t>
      </w: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FA22A8" w:rsidRPr="00F30112" w:rsidRDefault="00FA22A8" w:rsidP="00FA22A8">
      <w:pPr>
        <w:pStyle w:val="ConsPlusNormal"/>
        <w:jc w:val="center"/>
        <w:outlineLvl w:val="2"/>
        <w:rPr>
          <w:b/>
          <w:sz w:val="24"/>
          <w:szCs w:val="24"/>
        </w:rPr>
      </w:pPr>
      <w:r w:rsidRPr="00F30112">
        <w:rPr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36.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30112">
        <w:rPr>
          <w:rFonts w:ascii="Arial" w:hAnsi="Arial" w:cs="Arial"/>
          <w:sz w:val="24"/>
          <w:szCs w:val="24"/>
        </w:rPr>
        <w:t>писчая бумага, ручка).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средствами связи и информации</w:t>
      </w:r>
      <w:r w:rsidRPr="00F30112">
        <w:rPr>
          <w:rFonts w:ascii="Arial" w:hAnsi="Arial" w:cs="Arial"/>
          <w:sz w:val="24"/>
          <w:szCs w:val="24"/>
        </w:rPr>
        <w:t>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42. Показателем качества предоставления муниципальной услуги являются: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1) отсутствие очередей при приёме (выдаче) документов;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FA22A8" w:rsidRPr="00F30112" w:rsidRDefault="00FA22A8" w:rsidP="00FA22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при личном получении заявителем документа (постановления) о принятом решении </w:t>
      </w:r>
      <w:r w:rsidRPr="00F30112">
        <w:rPr>
          <w:rFonts w:ascii="Arial" w:hAnsi="Arial" w:cs="Arial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 xml:space="preserve"> (</w:t>
      </w:r>
      <w:r w:rsidRPr="00F30112">
        <w:rPr>
          <w:rFonts w:ascii="Arial" w:hAnsi="Arial" w:cs="Arial"/>
          <w:bCs/>
          <w:sz w:val="24"/>
          <w:szCs w:val="24"/>
        </w:rPr>
        <w:t>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>).</w:t>
      </w:r>
    </w:p>
    <w:p w:rsidR="00FA22A8" w:rsidRPr="00F30112" w:rsidRDefault="00FA22A8" w:rsidP="00FA22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BA7DD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выполненияадминистративных процедур в электронной форме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1) прием заявления и документов, их регистрация;</w:t>
      </w: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2)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3)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рассмотрение документов, представленных заявителем, и ответов на запросы, полученные в результате ме</w:t>
      </w:r>
      <w:r w:rsidR="00BA7DD8">
        <w:rPr>
          <w:rFonts w:ascii="Arial" w:eastAsia="Calibri" w:hAnsi="Arial" w:cs="Arial"/>
          <w:sz w:val="24"/>
          <w:szCs w:val="24"/>
          <w:lang w:eastAsia="en-US"/>
        </w:rPr>
        <w:t>жведомственного взаимодействия;</w:t>
      </w: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4) принятие решения о предоставлении муниципальной услуги (отказе в предос</w:t>
      </w:r>
      <w:r w:rsidR="00BA7DD8">
        <w:rPr>
          <w:rFonts w:ascii="Arial" w:hAnsi="Arial" w:cs="Arial"/>
          <w:sz w:val="24"/>
          <w:szCs w:val="24"/>
        </w:rPr>
        <w:t>тавлении муниципальной услуги);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F30112">
        <w:rPr>
          <w:rFonts w:ascii="Arial" w:hAnsi="Arial" w:cs="Arial"/>
          <w:sz w:val="24"/>
          <w:szCs w:val="24"/>
        </w:rPr>
        <w:t xml:space="preserve">решения о </w:t>
      </w:r>
      <w:r w:rsidRPr="00F30112">
        <w:rPr>
          <w:rFonts w:ascii="Arial" w:hAnsi="Arial" w:cs="Arial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(мотивированного отказа </w:t>
      </w:r>
      <w:r w:rsidRPr="00F30112">
        <w:rPr>
          <w:rFonts w:ascii="Arial" w:hAnsi="Arial" w:cs="Arial"/>
          <w:sz w:val="24"/>
          <w:szCs w:val="24"/>
        </w:rPr>
        <w:t xml:space="preserve">в принятии решения о </w:t>
      </w:r>
      <w:r w:rsidRPr="00F30112">
        <w:rPr>
          <w:rFonts w:ascii="Arial" w:hAnsi="Arial" w:cs="Arial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46. Данный перечень административных процедур является исчерпывающим.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47. При предоставлении муниципальной услуги в электронной форме осуществляется: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запись на приём в орган местного самоуправления, многофункциональный центр для подачи запроса о предоста</w:t>
      </w:r>
      <w:r w:rsidR="00BA7DD8">
        <w:rPr>
          <w:rFonts w:ascii="Arial" w:eastAsia="Calibri" w:hAnsi="Arial" w:cs="Arial"/>
          <w:bCs/>
          <w:sz w:val="24"/>
          <w:szCs w:val="24"/>
          <w:lang w:eastAsia="en-US"/>
        </w:rPr>
        <w:t>влении услуги (далее – запрос);</w:t>
      </w:r>
    </w:p>
    <w:p w:rsidR="00FA22A8" w:rsidRPr="00F30112" w:rsidRDefault="00BA7DD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формирование запроса;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получение результата предо</w:t>
      </w:r>
      <w:r w:rsidR="00BA7DD8">
        <w:rPr>
          <w:rFonts w:ascii="Arial" w:eastAsia="Calibri" w:hAnsi="Arial" w:cs="Arial"/>
          <w:bCs/>
          <w:sz w:val="24"/>
          <w:szCs w:val="24"/>
          <w:lang w:eastAsia="en-US"/>
        </w:rPr>
        <w:t>ставления муниципальной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получение свед</w:t>
      </w:r>
      <w:r w:rsidR="00BA7DD8">
        <w:rPr>
          <w:rFonts w:ascii="Arial" w:eastAsia="Calibri" w:hAnsi="Arial" w:cs="Arial"/>
          <w:bCs/>
          <w:sz w:val="24"/>
          <w:szCs w:val="24"/>
          <w:lang w:eastAsia="en-US"/>
        </w:rPr>
        <w:t>ений о ходе выполнения запроса;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0" w:history="1">
        <w:r w:rsidRPr="00F30112">
          <w:rPr>
            <w:rFonts w:ascii="Arial" w:eastAsia="Calibri" w:hAnsi="Arial" w:cs="Arial"/>
            <w:sz w:val="24"/>
            <w:szCs w:val="24"/>
            <w:lang w:eastAsia="en-US"/>
          </w:rPr>
          <w:t>блок-схемой</w:t>
        </w:r>
      </w:hyperlink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Прием заявления и документов, их регистрация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>49. О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F30112">
        <w:rPr>
          <w:rFonts w:ascii="Arial" w:hAnsi="Arial" w:cs="Arial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</w:t>
      </w:r>
      <w:r w:rsidR="00BA7DD8">
        <w:rPr>
          <w:rFonts w:ascii="Arial" w:hAnsi="Arial" w:cs="Arial"/>
          <w:sz w:val="24"/>
          <w:szCs w:val="24"/>
          <w:lang w:eastAsia="en-US"/>
        </w:rPr>
        <w:t xml:space="preserve"> Административного регламента.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50. Специалист, ответственный за приём и регистрацию заявления о предоставлении муниципальной услуги и документов, осуществляет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1" w:history="1">
        <w:r w:rsidRPr="00F30112">
          <w:rPr>
            <w:rFonts w:ascii="Arial" w:eastAsia="Calibri" w:hAnsi="Arial" w:cs="Arial"/>
            <w:sz w:val="24"/>
            <w:szCs w:val="24"/>
            <w:lang w:eastAsia="en-US"/>
          </w:rPr>
          <w:t>пунктах 19</w:t>
        </w:r>
      </w:hyperlink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52. Результатом выполнения административной процедуры является:</w:t>
      </w:r>
    </w:p>
    <w:p w:rsidR="00FA22A8" w:rsidRPr="00F30112" w:rsidRDefault="00FA22A8" w:rsidP="00FA22A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54.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hAnsi="Arial" w:cs="Arial"/>
          <w:b/>
          <w:sz w:val="24"/>
          <w:szCs w:val="24"/>
        </w:rPr>
        <w:t>Р</w:t>
      </w: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 xml:space="preserve">ассмотрение документов, представленных заявителем, и ответов на </w:t>
      </w: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запросы, полученных в результате межведомственного взаимодействия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57.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30112">
        <w:rPr>
          <w:rFonts w:ascii="Arial" w:hAnsi="Arial" w:cs="Arial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59.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60.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(отказ в предоставлении муниципальной услуги)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61. Основанием для начала административной проце</w:t>
      </w:r>
      <w:r w:rsidR="00BA7DD8">
        <w:rPr>
          <w:rFonts w:ascii="Arial" w:hAnsi="Arial" w:cs="Arial"/>
          <w:sz w:val="24"/>
          <w:szCs w:val="24"/>
        </w:rPr>
        <w:t xml:space="preserve">дуры является принятие решения </w:t>
      </w:r>
      <w:r w:rsidRPr="00F30112">
        <w:rPr>
          <w:rFonts w:ascii="Arial" w:hAnsi="Arial" w:cs="Arial"/>
          <w:sz w:val="24"/>
          <w:szCs w:val="24"/>
        </w:rPr>
        <w:t>уполномоченными должностными лицами об отсутствии оснований для отказа в приёме документов.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63. Уполномоченные должностные лица органа местного самоуправления готовят проект постановления о принятии решения </w:t>
      </w:r>
      <w:r w:rsidRPr="00F30112">
        <w:rPr>
          <w:rFonts w:ascii="Arial" w:hAnsi="Arial" w:cs="Arial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hAnsi="Arial" w:cs="Arial"/>
          <w:sz w:val="24"/>
          <w:szCs w:val="24"/>
        </w:rPr>
        <w:t xml:space="preserve"> и представляют его уполномоченному должностному лицу органа местного самоуправления для подписания.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64. Проект документа постановления должен содержать: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иные вопросы, относящиеся к документации по планировке.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66.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F30112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0112">
        <w:rPr>
          <w:rFonts w:ascii="Arial" w:hAnsi="Arial" w:cs="Arial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67.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68. В случае принятия решения о подготовке документации по планировке территории уполномоченный орган местного самоуправления  в течение 10-и дней со дня принятия такого решения направляют уведомление о принятом решении главе поселения.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 xml:space="preserve">Уведомление заявителя о принятом решении и выдача постановления о принятии </w:t>
      </w:r>
      <w:r w:rsidRPr="00F30112">
        <w:rPr>
          <w:rFonts w:ascii="Arial" w:hAnsi="Arial" w:cs="Arial"/>
          <w:b/>
          <w:sz w:val="24"/>
          <w:szCs w:val="24"/>
        </w:rPr>
        <w:t xml:space="preserve">решения о </w:t>
      </w:r>
      <w:r w:rsidRPr="00F30112">
        <w:rPr>
          <w:rFonts w:ascii="Arial" w:hAnsi="Arial" w:cs="Arial"/>
          <w:b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 xml:space="preserve"> (мотивированного отказа </w:t>
      </w:r>
      <w:r w:rsidRPr="00F30112">
        <w:rPr>
          <w:rFonts w:ascii="Arial" w:hAnsi="Arial" w:cs="Arial"/>
          <w:b/>
          <w:sz w:val="24"/>
          <w:szCs w:val="24"/>
        </w:rPr>
        <w:t xml:space="preserve">в принятии решения о </w:t>
      </w:r>
      <w:r w:rsidRPr="00F30112">
        <w:rPr>
          <w:rFonts w:ascii="Arial" w:hAnsi="Arial" w:cs="Arial"/>
          <w:b/>
          <w:bCs/>
          <w:sz w:val="24"/>
          <w:szCs w:val="24"/>
        </w:rPr>
        <w:t xml:space="preserve">подготовке на основании документов территориального планирования документации </w:t>
      </w:r>
    </w:p>
    <w:p w:rsidR="00FA22A8" w:rsidRPr="00F30112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bCs/>
          <w:sz w:val="24"/>
          <w:szCs w:val="24"/>
        </w:rPr>
        <w:t>по планировке территории</w:t>
      </w: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)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70.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30112">
        <w:rPr>
          <w:rFonts w:ascii="Arial" w:hAnsi="Arial" w:cs="Arial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71. Время выполнения административной процедуры: осуществляется не позднее 3-х дней.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мотивированного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30112" w:rsidRDefault="00FA22A8" w:rsidP="00FA22A8">
      <w:pPr>
        <w:pStyle w:val="a6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F30112">
        <w:rPr>
          <w:rFonts w:ascii="Arial" w:hAnsi="Arial" w:cs="Arial"/>
        </w:rPr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</w:t>
      </w:r>
      <w:r w:rsidRPr="00F30112">
        <w:rPr>
          <w:rFonts w:ascii="Arial" w:hAnsi="Arial" w:cs="Arial"/>
        </w:rPr>
        <w:lastRenderedPageBreak/>
        <w:t xml:space="preserve">электронного архива </w:t>
      </w:r>
      <w:r w:rsidRPr="00F30112">
        <w:rPr>
          <w:rFonts w:ascii="Arial" w:hAnsi="Arial" w:cs="Arial"/>
          <w:lang w:val="en-US"/>
        </w:rPr>
        <w:t>zip</w:t>
      </w:r>
      <w:r w:rsidRPr="00F30112">
        <w:rPr>
          <w:rFonts w:ascii="Arial" w:hAnsi="Arial" w:cs="Arial"/>
        </w:rPr>
        <w:t xml:space="preserve"> направляются в личный кабинет заявителя).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в МФЦ</w:t>
      </w:r>
      <w:r w:rsidRPr="00F30112">
        <w:rPr>
          <w:rFonts w:ascii="Arial" w:hAnsi="Arial" w:cs="Arial"/>
          <w:sz w:val="24"/>
          <w:szCs w:val="24"/>
        </w:rPr>
        <w:t>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4. Формы контроля за предоставлением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74. Текущий контроль за соблюдением последовательности действий, определённых административными процедурами, и принятием решений осуществляется уполномоченным должностным лицом органа местного самоуправления, ответственным за предоставление муниципальной услуги.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75.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 органа местного самоуправления.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76. Руководитель органа местного самоуправления  организует и осуществляет контроль предоставления муниципальной услуги.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8DD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 xml:space="preserve">Ответственность уполномоченных должностных лиц органа местного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самоуправления за решения и действия (бездействие), принимаемые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79.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8DD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в том числе со стороны граждан, их объединений и организаций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Информация для заявителя о его праве подать жалобу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его должностных лиц при предоставлении муниципальной услуги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81. Заявитель может обратиться с жалобой,  в том числе в следующих случаях: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Предмет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администрации при предоставлении муниципальной услуги.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83. Жалоба должна содержать: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A22A8" w:rsidRPr="00F30112" w:rsidRDefault="00FA22A8" w:rsidP="00920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  <w:r w:rsidR="009208DD" w:rsidRPr="00F30112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которым может быть направлена жалоба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84. Жалоба рассматривается администрацией муницип</w:t>
      </w:r>
      <w:r w:rsidR="009208DD" w:rsidRPr="00F30112">
        <w:rPr>
          <w:rFonts w:ascii="Arial" w:eastAsia="Calibri" w:hAnsi="Arial" w:cs="Arial"/>
          <w:sz w:val="24"/>
          <w:szCs w:val="24"/>
          <w:lang w:eastAsia="en-US"/>
        </w:rPr>
        <w:t xml:space="preserve">ального образования </w:t>
      </w:r>
      <w:r w:rsidR="002C3197">
        <w:rPr>
          <w:rFonts w:ascii="Arial" w:eastAsia="Calibri" w:hAnsi="Arial" w:cs="Arial"/>
          <w:sz w:val="24"/>
          <w:szCs w:val="24"/>
          <w:lang w:eastAsia="en-US"/>
        </w:rPr>
        <w:t>Придолинный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сельсовет, </w:t>
      </w:r>
      <w:r w:rsidR="009208DD" w:rsidRPr="00F30112">
        <w:rPr>
          <w:rFonts w:ascii="Arial" w:eastAsia="Calibri" w:hAnsi="Arial" w:cs="Arial"/>
          <w:sz w:val="24"/>
          <w:szCs w:val="24"/>
          <w:lang w:eastAsia="en-US"/>
        </w:rPr>
        <w:t>предоставляющий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</w:t>
      </w:r>
      <w:r w:rsidR="00BA7DD8">
        <w:rPr>
          <w:rFonts w:ascii="Arial" w:eastAsia="Calibri" w:hAnsi="Arial" w:cs="Arial"/>
          <w:sz w:val="24"/>
          <w:szCs w:val="24"/>
          <w:lang w:eastAsia="en-US"/>
        </w:rPr>
        <w:t xml:space="preserve">вляющего муниципальную услугу,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рассматриваются непосредственно руководителем органа, предоставляющего муниципальную услугу.</w:t>
      </w: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2" w:history="1">
        <w:r w:rsidRPr="00F30112">
          <w:rPr>
            <w:rFonts w:ascii="Arial" w:eastAsia="Calibri" w:hAnsi="Arial" w:cs="Arial"/>
            <w:sz w:val="24"/>
            <w:szCs w:val="24"/>
            <w:lang w:eastAsia="en-US"/>
          </w:rPr>
          <w:t>частью 2 статьи 6</w:t>
        </w:r>
      </w:hyperlink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7" w:name="Par11"/>
      <w:bookmarkEnd w:id="7"/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Порядок подачи и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85. Жалоба подаётся в письменной форме на бумажном носителе</w:t>
      </w: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Pr="00F30112">
        <w:rPr>
          <w:rFonts w:ascii="Arial" w:hAnsi="Arial" w:cs="Arial"/>
          <w:sz w:val="24"/>
          <w:szCs w:val="24"/>
        </w:rPr>
        <w:t>о взаимодействии</w:t>
      </w: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A22A8" w:rsidRPr="00F30112" w:rsidRDefault="00FA22A8" w:rsidP="00FA22A8">
      <w:pPr>
        <w:pStyle w:val="ConsPlusNormal"/>
        <w:jc w:val="both"/>
        <w:rPr>
          <w:sz w:val="24"/>
          <w:szCs w:val="24"/>
        </w:rPr>
      </w:pPr>
      <w:r w:rsidRPr="00F30112">
        <w:rPr>
          <w:rFonts w:eastAsia="Calibri"/>
          <w:sz w:val="24"/>
          <w:szCs w:val="24"/>
          <w:lang w:eastAsia="en-US"/>
        </w:rPr>
        <w:t xml:space="preserve">1) почтовый адрес: </w:t>
      </w:r>
      <w:r w:rsidR="009208DD" w:rsidRPr="00F30112">
        <w:rPr>
          <w:sz w:val="24"/>
          <w:szCs w:val="24"/>
        </w:rPr>
        <w:t>4611</w:t>
      </w:r>
      <w:r w:rsidR="002C3197">
        <w:rPr>
          <w:sz w:val="24"/>
          <w:szCs w:val="24"/>
        </w:rPr>
        <w:t>92</w:t>
      </w:r>
      <w:r w:rsidRPr="00F30112">
        <w:rPr>
          <w:sz w:val="24"/>
          <w:szCs w:val="24"/>
        </w:rPr>
        <w:t>, Оренбургская область</w:t>
      </w:r>
      <w:r w:rsidR="009208DD" w:rsidRPr="00F30112">
        <w:rPr>
          <w:sz w:val="24"/>
          <w:szCs w:val="24"/>
        </w:rPr>
        <w:t xml:space="preserve">, Ташлинский район, </w:t>
      </w:r>
      <w:r w:rsidR="002C3197">
        <w:rPr>
          <w:sz w:val="24"/>
          <w:szCs w:val="24"/>
        </w:rPr>
        <w:t>п</w:t>
      </w:r>
      <w:r w:rsidR="009208DD" w:rsidRPr="00F30112">
        <w:rPr>
          <w:sz w:val="24"/>
          <w:szCs w:val="24"/>
        </w:rPr>
        <w:t xml:space="preserve">. </w:t>
      </w:r>
      <w:r w:rsidR="002C3197">
        <w:rPr>
          <w:sz w:val="24"/>
          <w:szCs w:val="24"/>
        </w:rPr>
        <w:t>Придолинный</w:t>
      </w:r>
      <w:r w:rsidR="009208DD" w:rsidRPr="00F30112">
        <w:rPr>
          <w:sz w:val="24"/>
          <w:szCs w:val="24"/>
        </w:rPr>
        <w:t xml:space="preserve"> ул</w:t>
      </w:r>
      <w:r w:rsidR="002C3197">
        <w:rPr>
          <w:sz w:val="24"/>
          <w:szCs w:val="24"/>
        </w:rPr>
        <w:t xml:space="preserve"> Центральная,3</w:t>
      </w:r>
    </w:p>
    <w:p w:rsidR="002C3197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2) адрес электронной почты органа местного самоуправления:</w:t>
      </w:r>
      <w:r w:rsidR="009208DD" w:rsidRPr="00F30112">
        <w:rPr>
          <w:rFonts w:ascii="Arial" w:hAnsi="Arial" w:cs="Arial"/>
          <w:sz w:val="24"/>
          <w:szCs w:val="24"/>
        </w:rPr>
        <w:t xml:space="preserve"> 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="009208DD" w:rsidRPr="00F30112">
        <w:rPr>
          <w:rFonts w:ascii="Arial" w:hAnsi="Arial" w:cs="Arial"/>
          <w:sz w:val="24"/>
          <w:szCs w:val="24"/>
        </w:rPr>
        <w:t>http://</w:t>
      </w:r>
      <w:r w:rsidR="009208DD" w:rsidRPr="00F30112">
        <w:rPr>
          <w:rFonts w:ascii="Arial" w:hAnsi="Arial" w:cs="Arial"/>
          <w:sz w:val="24"/>
          <w:szCs w:val="24"/>
          <w:lang w:val="en-US"/>
        </w:rPr>
        <w:t>www</w:t>
      </w:r>
      <w:r w:rsidRPr="00F30112">
        <w:rPr>
          <w:rFonts w:ascii="Arial" w:hAnsi="Arial" w:cs="Arial"/>
          <w:sz w:val="24"/>
          <w:szCs w:val="24"/>
        </w:rPr>
        <w:t>.tl.orb.ru/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4) Портал, электронный адрес: www.gosuslugi.ru.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lastRenderedPageBreak/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Жалоба в письменной форме может  быть направлена по почте.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89.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F30112">
          <w:rPr>
            <w:rFonts w:ascii="Arial" w:eastAsia="Calibri" w:hAnsi="Arial" w:cs="Arial"/>
            <w:sz w:val="24"/>
            <w:szCs w:val="24"/>
            <w:lang w:eastAsia="en-US"/>
          </w:rPr>
          <w:t>статьей 5.63</w:t>
        </w:r>
      </w:hyperlink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Сроки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91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8" w:name="Par25"/>
      <w:bookmarkEnd w:id="8"/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Результат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2) отказывает в удовлетворении жалобы.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F30112">
          <w:rPr>
            <w:rFonts w:ascii="Arial" w:eastAsia="Calibri" w:hAnsi="Arial" w:cs="Arial"/>
            <w:bCs/>
            <w:sz w:val="24"/>
            <w:szCs w:val="24"/>
            <w:lang w:eastAsia="en-US"/>
          </w:rPr>
          <w:t>пункте</w:t>
        </w:r>
      </w:hyperlink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 xml:space="preserve"> 92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30112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95.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84 настоящего административного регламента.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EA088F" w:rsidRPr="00F30112" w:rsidRDefault="00EA088F" w:rsidP="00FA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088F" w:rsidRPr="00F30112" w:rsidRDefault="00EA088F" w:rsidP="00FA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FA22A8" w:rsidRPr="00F30112" w:rsidTr="008178D6">
        <w:tc>
          <w:tcPr>
            <w:tcW w:w="9889" w:type="dxa"/>
          </w:tcPr>
          <w:p w:rsidR="00FA22A8" w:rsidRPr="00BA7DD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Arial" w:hAnsi="Arial" w:cs="Arial"/>
                <w:b/>
                <w:sz w:val="32"/>
                <w:szCs w:val="32"/>
              </w:rPr>
            </w:pPr>
            <w:r w:rsidRPr="00BA7DD8">
              <w:rPr>
                <w:rFonts w:ascii="Arial" w:hAnsi="Arial" w:cs="Arial"/>
                <w:b/>
                <w:sz w:val="32"/>
                <w:szCs w:val="32"/>
              </w:rPr>
              <w:t>Приложение № 1</w:t>
            </w:r>
          </w:p>
          <w:p w:rsidR="00FA22A8" w:rsidRPr="00BA7DD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Arial" w:hAnsi="Arial" w:cs="Arial"/>
                <w:b/>
                <w:sz w:val="32"/>
                <w:szCs w:val="32"/>
              </w:rPr>
            </w:pPr>
            <w:r w:rsidRPr="00BA7DD8">
              <w:rPr>
                <w:rFonts w:ascii="Arial" w:hAnsi="Arial" w:cs="Arial"/>
                <w:b/>
                <w:sz w:val="32"/>
                <w:szCs w:val="32"/>
              </w:rPr>
              <w:t>к административному регламенту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/>
              <w:rPr>
                <w:rFonts w:ascii="Arial" w:hAnsi="Arial" w:cs="Arial"/>
                <w:sz w:val="24"/>
                <w:szCs w:val="24"/>
              </w:rPr>
            </w:pP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____________________________________________________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Сведения о заявителе: _____________________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F30112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 xml:space="preserve">(Ф.И.О. физического лица (в том числе физического лица, зарегистрированного в </w:t>
            </w:r>
            <w:r w:rsidRPr="00F30112">
              <w:rPr>
                <w:rFonts w:ascii="Arial" w:hAnsi="Arial" w:cs="Arial"/>
                <w:sz w:val="24"/>
                <w:szCs w:val="24"/>
              </w:rPr>
              <w:lastRenderedPageBreak/>
              <w:t>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документ, удостоверяющий личность: 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(вид документа, серия, номер)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  <w:r w:rsidR="00BA7DD8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(кем, когда выдан, код подразделения)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ОГРН (</w:t>
            </w:r>
            <w:r w:rsidR="006A455F">
              <w:rPr>
                <w:rFonts w:ascii="Arial" w:hAnsi="Arial" w:cs="Arial"/>
                <w:sz w:val="24"/>
                <w:szCs w:val="24"/>
              </w:rPr>
              <w:t>ОГРНИП) ____________________</w:t>
            </w:r>
            <w:r w:rsidRPr="00F30112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FA22A8" w:rsidRPr="00F30112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112">
              <w:rPr>
                <w:rFonts w:ascii="Arial" w:hAnsi="Arial" w:cs="Arial"/>
                <w:sz w:val="24"/>
                <w:szCs w:val="24"/>
              </w:rPr>
              <w:t>ИНН _________</w:t>
            </w:r>
            <w:r w:rsidR="006A455F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Контактная информация: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тел.: ___________________________________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эл. почта: ________________</w:t>
      </w:r>
      <w:r w:rsidR="006A455F">
        <w:rPr>
          <w:rFonts w:ascii="Arial" w:hAnsi="Arial" w:cs="Arial"/>
          <w:sz w:val="24"/>
          <w:szCs w:val="24"/>
        </w:rPr>
        <w:t>____</w:t>
      </w:r>
      <w:r w:rsidRPr="00F30112">
        <w:rPr>
          <w:rFonts w:ascii="Arial" w:hAnsi="Arial" w:cs="Arial"/>
          <w:sz w:val="24"/>
          <w:szCs w:val="24"/>
        </w:rPr>
        <w:t>_______________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адрес места жительства (регистрации юридического лица): ________________</w:t>
      </w:r>
      <w:r w:rsidR="006A455F">
        <w:rPr>
          <w:rFonts w:ascii="Arial" w:hAnsi="Arial" w:cs="Arial"/>
          <w:sz w:val="24"/>
          <w:szCs w:val="24"/>
        </w:rPr>
        <w:t>_______________</w:t>
      </w:r>
      <w:r w:rsidRPr="00F30112">
        <w:rPr>
          <w:rFonts w:ascii="Arial" w:hAnsi="Arial" w:cs="Arial"/>
          <w:sz w:val="24"/>
          <w:szCs w:val="24"/>
        </w:rPr>
        <w:t>_____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_______</w:t>
      </w:r>
      <w:r w:rsidR="006A455F">
        <w:rPr>
          <w:rFonts w:ascii="Arial" w:hAnsi="Arial" w:cs="Arial"/>
          <w:sz w:val="24"/>
          <w:szCs w:val="24"/>
        </w:rPr>
        <w:t>_____________________________</w:t>
      </w:r>
    </w:p>
    <w:p w:rsidR="00FA22A8" w:rsidRPr="00F30112" w:rsidRDefault="00FA22A8" w:rsidP="00FA22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22A8" w:rsidRPr="006A455F" w:rsidRDefault="00FA22A8" w:rsidP="00FA22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455F">
        <w:rPr>
          <w:rFonts w:ascii="Arial" w:hAnsi="Arial" w:cs="Arial"/>
          <w:b/>
          <w:sz w:val="28"/>
          <w:szCs w:val="28"/>
        </w:rPr>
        <w:t>Заявление</w:t>
      </w:r>
    </w:p>
    <w:p w:rsidR="00FA22A8" w:rsidRPr="006A455F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455F">
        <w:rPr>
          <w:rFonts w:ascii="Arial" w:hAnsi="Arial" w:cs="Arial"/>
          <w:b/>
          <w:sz w:val="28"/>
          <w:szCs w:val="28"/>
        </w:rPr>
        <w:t xml:space="preserve">о предоставлении муниципальной услуги </w:t>
      </w:r>
    </w:p>
    <w:p w:rsidR="00FA22A8" w:rsidRPr="006A455F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455F">
        <w:rPr>
          <w:rFonts w:ascii="Arial" w:hAnsi="Arial" w:cs="Arial"/>
          <w:b/>
          <w:sz w:val="28"/>
          <w:szCs w:val="28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30112" w:rsidRDefault="00FA22A8" w:rsidP="00FA22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от «____» ________________20__</w:t>
      </w:r>
    </w:p>
    <w:p w:rsidR="00FA22A8" w:rsidRPr="00F30112" w:rsidRDefault="00FA22A8" w:rsidP="00FA22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hAnsi="Arial" w:cs="Arial"/>
          <w:sz w:val="24"/>
          <w:szCs w:val="24"/>
        </w:rPr>
        <w:t xml:space="preserve">В соответствии со </w:t>
      </w:r>
      <w:hyperlink r:id="rId14" w:history="1">
        <w:r w:rsidRPr="00F30112">
          <w:rPr>
            <w:rFonts w:ascii="Arial" w:hAnsi="Arial" w:cs="Arial"/>
            <w:sz w:val="24"/>
            <w:szCs w:val="24"/>
          </w:rPr>
          <w:t>статьёй 42</w:t>
        </w:r>
      </w:hyperlink>
      <w:r w:rsidRPr="00F30112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 xml:space="preserve"> _____________________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___________________________________________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___</w:t>
      </w:r>
    </w:p>
    <w:p w:rsidR="00FA22A8" w:rsidRPr="00F30112" w:rsidRDefault="00FA22A8" w:rsidP="00EA088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(указать функциональное назначение объекта, технико-экономические</w:t>
      </w:r>
      <w:r w:rsidR="00EA088F" w:rsidRPr="00F301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показатели)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1.1. Место ра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 xml:space="preserve">сположения земельного участка: </w:t>
      </w:r>
      <w:r w:rsidRPr="00F30112">
        <w:rPr>
          <w:rFonts w:ascii="Arial" w:eastAsia="Calibri" w:hAnsi="Arial" w:cs="Arial"/>
          <w:sz w:val="24"/>
          <w:szCs w:val="24"/>
          <w:lang w:eastAsia="en-US"/>
        </w:rPr>
        <w:t>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__________________________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30112">
        <w:rPr>
          <w:rFonts w:ascii="Arial" w:eastAsia="Calibri" w:hAnsi="Arial" w:cs="Arial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</w:t>
      </w:r>
      <w:r w:rsidR="006A455F">
        <w:rPr>
          <w:rFonts w:ascii="Arial" w:eastAsia="Calibri" w:hAnsi="Arial" w:cs="Arial"/>
          <w:sz w:val="24"/>
          <w:szCs w:val="24"/>
          <w:lang w:eastAsia="en-US"/>
        </w:rPr>
        <w:t>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Предложения: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о порядке подготовки документации по планировке территории: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>_____________________________________________</w:t>
      </w:r>
      <w:r w:rsidR="006A455F">
        <w:rPr>
          <w:rFonts w:ascii="Arial" w:hAnsi="Arial" w:cs="Arial"/>
          <w:sz w:val="24"/>
          <w:szCs w:val="24"/>
        </w:rPr>
        <w:t>__________________________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______________________________________________</w:t>
      </w:r>
      <w:r w:rsidR="006A455F">
        <w:rPr>
          <w:rFonts w:ascii="Arial" w:hAnsi="Arial" w:cs="Arial"/>
          <w:sz w:val="24"/>
          <w:szCs w:val="24"/>
        </w:rPr>
        <w:t>_________________________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о сроках подготовки документации по планировке территории: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6A455F">
        <w:rPr>
          <w:rFonts w:ascii="Arial" w:hAnsi="Arial" w:cs="Arial"/>
          <w:sz w:val="24"/>
          <w:szCs w:val="24"/>
        </w:rPr>
        <w:t>____________________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о содержании документации по планировке территории: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______________________________________________________</w:t>
      </w:r>
      <w:r w:rsidR="006A455F">
        <w:rPr>
          <w:rFonts w:ascii="Arial" w:hAnsi="Arial" w:cs="Arial"/>
          <w:sz w:val="24"/>
          <w:szCs w:val="24"/>
        </w:rPr>
        <w:t>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_____________________________________________</w:t>
      </w:r>
      <w:r w:rsidR="006A455F">
        <w:rPr>
          <w:rFonts w:ascii="Arial" w:hAnsi="Arial" w:cs="Arial"/>
          <w:sz w:val="24"/>
          <w:szCs w:val="24"/>
        </w:rPr>
        <w:t>__________________________</w:t>
      </w:r>
    </w:p>
    <w:p w:rsidR="00FA22A8" w:rsidRPr="00F30112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A22A8" w:rsidRPr="00F30112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Приложение: опись прилагаемых к заявлению документов на ____ листах.</w:t>
      </w:r>
    </w:p>
    <w:p w:rsidR="00FA22A8" w:rsidRPr="00F30112" w:rsidRDefault="00FA22A8" w:rsidP="00FA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22A8" w:rsidRPr="00F30112" w:rsidRDefault="006A455F" w:rsidP="00FA2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«__» _________ 20__ г. __________ </w:t>
      </w:r>
      <w:r w:rsidR="00FA22A8" w:rsidRPr="00F30112">
        <w:rPr>
          <w:rFonts w:ascii="Arial" w:hAnsi="Arial" w:cs="Arial"/>
          <w:sz w:val="24"/>
          <w:szCs w:val="24"/>
        </w:rPr>
        <w:t>__________________________________</w:t>
      </w:r>
    </w:p>
    <w:p w:rsidR="00FA22A8" w:rsidRPr="00F30112" w:rsidRDefault="006A455F" w:rsidP="00FA22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22A8" w:rsidRPr="00F30112">
        <w:rPr>
          <w:rFonts w:ascii="Arial" w:hAnsi="Arial" w:cs="Arial"/>
          <w:sz w:val="24"/>
          <w:szCs w:val="24"/>
        </w:rPr>
        <w:t>(да</w:t>
      </w:r>
      <w:r>
        <w:rPr>
          <w:rFonts w:ascii="Arial" w:hAnsi="Arial" w:cs="Arial"/>
          <w:sz w:val="24"/>
          <w:szCs w:val="24"/>
        </w:rPr>
        <w:t xml:space="preserve">та)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(подпись заявителя) </w:t>
      </w:r>
      <w:r>
        <w:rPr>
          <w:rFonts w:ascii="Arial" w:hAnsi="Arial" w:cs="Arial"/>
          <w:sz w:val="24"/>
          <w:szCs w:val="24"/>
        </w:rPr>
        <w:tab/>
      </w:r>
      <w:r w:rsidR="00FA22A8" w:rsidRPr="00F30112">
        <w:rPr>
          <w:rFonts w:ascii="Arial" w:hAnsi="Arial" w:cs="Arial"/>
          <w:sz w:val="24"/>
          <w:szCs w:val="24"/>
        </w:rPr>
        <w:t>(расшифровка подписи заявителя)</w:t>
      </w:r>
    </w:p>
    <w:p w:rsidR="00FA22A8" w:rsidRPr="00F30112" w:rsidRDefault="00FA22A8" w:rsidP="00FA2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«__» ____________ 20__ г.</w:t>
      </w: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Наименование должностного лица,</w:t>
      </w: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приняв</w:t>
      </w:r>
      <w:r w:rsidR="006A455F">
        <w:rPr>
          <w:rFonts w:ascii="Arial" w:hAnsi="Arial" w:cs="Arial"/>
          <w:sz w:val="24"/>
          <w:szCs w:val="24"/>
        </w:rPr>
        <w:t xml:space="preserve">шего документы </w:t>
      </w:r>
      <w:r w:rsidR="006A455F">
        <w:rPr>
          <w:rFonts w:ascii="Arial" w:hAnsi="Arial" w:cs="Arial"/>
          <w:sz w:val="24"/>
          <w:szCs w:val="24"/>
        </w:rPr>
        <w:tab/>
      </w:r>
      <w:r w:rsidR="006A455F">
        <w:rPr>
          <w:rFonts w:ascii="Arial" w:hAnsi="Arial" w:cs="Arial"/>
          <w:sz w:val="24"/>
          <w:szCs w:val="24"/>
        </w:rPr>
        <w:tab/>
      </w:r>
      <w:r w:rsidR="006A455F">
        <w:rPr>
          <w:rFonts w:ascii="Arial" w:hAnsi="Arial" w:cs="Arial"/>
          <w:sz w:val="24"/>
          <w:szCs w:val="24"/>
        </w:rPr>
        <w:tab/>
        <w:t xml:space="preserve">__________ </w:t>
      </w:r>
      <w:r w:rsidRPr="00F30112">
        <w:rPr>
          <w:rFonts w:ascii="Arial" w:hAnsi="Arial" w:cs="Arial"/>
          <w:sz w:val="24"/>
          <w:szCs w:val="24"/>
        </w:rPr>
        <w:t>______________________</w:t>
      </w:r>
    </w:p>
    <w:p w:rsidR="00FA22A8" w:rsidRPr="00F30112" w:rsidRDefault="00FA22A8" w:rsidP="00FA22A8">
      <w:pPr>
        <w:pStyle w:val="ConsPlusNonformat"/>
        <w:rPr>
          <w:rFonts w:ascii="Arial" w:hAnsi="Arial" w:cs="Arial"/>
          <w:sz w:val="24"/>
          <w:szCs w:val="24"/>
          <w:vertAlign w:val="superscript"/>
        </w:rPr>
      </w:pPr>
      <w:r w:rsidRPr="00F3011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A22A8" w:rsidRPr="00F30112" w:rsidRDefault="00FA22A8" w:rsidP="00FA22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 лично,</w:t>
      </w: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 в электронной форме (посредством направления в личный кабинет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hyperlink r:id="rId15" w:history="1">
        <w:r w:rsidRPr="00F30112">
          <w:rPr>
            <w:rFonts w:ascii="Arial" w:hAnsi="Arial" w:cs="Arial"/>
            <w:sz w:val="24"/>
            <w:szCs w:val="24"/>
            <w:u w:val="single"/>
            <w:lang w:eastAsia="en-US"/>
          </w:rPr>
          <w:t>www.gosuslugi.ru</w:t>
        </w:r>
      </w:hyperlink>
      <w:r w:rsidRPr="00F30112">
        <w:rPr>
          <w:rFonts w:ascii="Arial" w:hAnsi="Arial" w:cs="Arial"/>
          <w:sz w:val="24"/>
          <w:szCs w:val="24"/>
        </w:rPr>
        <w:t>)</w:t>
      </w: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 (нужное подчеркнуть).</w:t>
      </w:r>
    </w:p>
    <w:p w:rsidR="00FA22A8" w:rsidRPr="00F30112" w:rsidRDefault="00FA22A8" w:rsidP="006A45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hyperlink r:id="rId16" w:history="1">
        <w:r w:rsidRPr="00F30112">
          <w:rPr>
            <w:rFonts w:ascii="Arial" w:hAnsi="Arial" w:cs="Arial"/>
            <w:sz w:val="24"/>
            <w:szCs w:val="24"/>
            <w:u w:val="single"/>
            <w:lang w:eastAsia="en-US"/>
          </w:rPr>
          <w:t>www.gosuslugi.ru</w:t>
        </w:r>
      </w:hyperlink>
      <w:r w:rsidRPr="00F30112">
        <w:rPr>
          <w:rFonts w:ascii="Arial" w:hAnsi="Arial" w:cs="Arial"/>
          <w:sz w:val="24"/>
          <w:szCs w:val="24"/>
          <w:u w:val="single"/>
          <w:lang w:eastAsia="en-US"/>
        </w:rPr>
        <w:t xml:space="preserve"> </w:t>
      </w:r>
      <w:r w:rsidRPr="00F30112">
        <w:rPr>
          <w:rFonts w:ascii="Arial" w:hAnsi="Arial" w:cs="Arial"/>
          <w:sz w:val="24"/>
          <w:szCs w:val="24"/>
        </w:rPr>
        <w:t>(для заявителей, зарегистрированных в ЕСИА)</w:t>
      </w: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СНИЛС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6A45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ДА/НЕТ (нужное подчеркнуть) Прошу произвести регистрацию на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17" w:history="1">
        <w:r w:rsidRPr="00F30112">
          <w:rPr>
            <w:rFonts w:ascii="Arial" w:hAnsi="Arial" w:cs="Arial"/>
            <w:sz w:val="24"/>
            <w:szCs w:val="24"/>
            <w:u w:val="single"/>
            <w:lang w:eastAsia="en-US"/>
          </w:rPr>
          <w:t>www.gosuslugi.ru</w:t>
        </w:r>
      </w:hyperlink>
      <w:r w:rsidRPr="00F30112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F30112">
        <w:rPr>
          <w:rFonts w:ascii="Arial" w:hAnsi="Arial" w:cs="Arial"/>
          <w:sz w:val="24"/>
          <w:szCs w:val="24"/>
        </w:rPr>
        <w:t>(только для заявителей - физических лиц, не зарегистрированных в ЕСИА).</w:t>
      </w:r>
    </w:p>
    <w:p w:rsidR="00FA22A8" w:rsidRPr="00F30112" w:rsidRDefault="00FA22A8" w:rsidP="00FA22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СНИЛС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номер мобильного телефона в федеральном формате: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  <w:lang w:val="en-US"/>
        </w:rPr>
        <w:t>e</w:t>
      </w:r>
      <w:r w:rsidRPr="00F30112">
        <w:rPr>
          <w:rFonts w:ascii="Arial" w:hAnsi="Arial" w:cs="Arial"/>
          <w:sz w:val="24"/>
          <w:szCs w:val="24"/>
        </w:rPr>
        <w:t>-</w:t>
      </w:r>
      <w:r w:rsidRPr="00F30112">
        <w:rPr>
          <w:rFonts w:ascii="Arial" w:hAnsi="Arial" w:cs="Arial"/>
          <w:sz w:val="24"/>
          <w:szCs w:val="24"/>
          <w:lang w:val="en-US"/>
        </w:rPr>
        <w:t>mail</w:t>
      </w:r>
      <w:r w:rsidRPr="00F30112">
        <w:rPr>
          <w:rFonts w:ascii="Arial" w:hAnsi="Arial" w:cs="Arial"/>
          <w:sz w:val="24"/>
          <w:szCs w:val="24"/>
        </w:rPr>
        <w:t xml:space="preserve"> _________________________ (если имеется)</w:t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гражданство - Российская Федерация/ _________________________________</w:t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u w:val="single"/>
        </w:rPr>
      </w:pP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</w:r>
      <w:r w:rsidRPr="00F30112">
        <w:rPr>
          <w:rFonts w:ascii="Arial" w:hAnsi="Arial" w:cs="Arial"/>
          <w:sz w:val="24"/>
          <w:szCs w:val="24"/>
        </w:rPr>
        <w:tab/>
        <w:t>(</w:t>
      </w:r>
      <w:r w:rsidRPr="00F30112">
        <w:rPr>
          <w:rFonts w:ascii="Arial" w:hAnsi="Arial" w:cs="Arial"/>
          <w:sz w:val="24"/>
          <w:szCs w:val="24"/>
          <w:u w:val="single"/>
        </w:rPr>
        <w:t>наименование иностранного государства)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серия, номер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="006A455F">
        <w:rPr>
          <w:rFonts w:ascii="Arial" w:hAnsi="Arial" w:cs="Arial"/>
          <w:sz w:val="24"/>
          <w:szCs w:val="24"/>
        </w:rPr>
        <w:t xml:space="preserve">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кем выдан - _________________________</w:t>
      </w:r>
      <w:r w:rsidR="006A455F">
        <w:rPr>
          <w:rFonts w:ascii="Arial" w:hAnsi="Arial" w:cs="Arial"/>
          <w:sz w:val="24"/>
          <w:szCs w:val="24"/>
        </w:rPr>
        <w:t>______________________________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дата выдачи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код подразделения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дата рождения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место рождения - ______________________</w:t>
      </w:r>
      <w:r w:rsidR="006A455F">
        <w:rPr>
          <w:rFonts w:ascii="Arial" w:hAnsi="Arial" w:cs="Arial"/>
          <w:sz w:val="24"/>
          <w:szCs w:val="24"/>
        </w:rPr>
        <w:t>____________________________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lastRenderedPageBreak/>
        <w:t xml:space="preserve">дата выдачи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дата окончания срока действия - 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t>.</w:t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  <w:r w:rsidRPr="00F30112">
        <w:rPr>
          <w:rFonts w:ascii="Arial" w:hAnsi="Arial" w:cs="Arial"/>
          <w:sz w:val="24"/>
          <w:szCs w:val="24"/>
        </w:rPr>
        <w:sym w:font="Wingdings 2" w:char="F030"/>
      </w:r>
    </w:p>
    <w:p w:rsidR="00FA22A8" w:rsidRPr="00F30112" w:rsidRDefault="00FA22A8" w:rsidP="00FA22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ДА/НЕТ (нужное подчеркнуть) Прошу </w:t>
      </w:r>
      <w:r w:rsidRPr="00F30112">
        <w:rPr>
          <w:rFonts w:ascii="Arial" w:hAnsi="Arial" w:cs="Arial"/>
          <w:sz w:val="24"/>
          <w:szCs w:val="24"/>
          <w:u w:val="single"/>
        </w:rPr>
        <w:t>восстановить доступ</w:t>
      </w:r>
      <w:r w:rsidRPr="00F30112">
        <w:rPr>
          <w:rFonts w:ascii="Arial" w:hAnsi="Arial" w:cs="Arial"/>
          <w:sz w:val="24"/>
          <w:szCs w:val="24"/>
        </w:rPr>
        <w:t xml:space="preserve"> на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18" w:history="1">
        <w:r w:rsidRPr="00F30112">
          <w:rPr>
            <w:rFonts w:ascii="Arial" w:hAnsi="Arial" w:cs="Arial"/>
            <w:sz w:val="24"/>
            <w:szCs w:val="24"/>
            <w:u w:val="single"/>
            <w:lang w:eastAsia="en-US"/>
          </w:rPr>
          <w:t>www.gosuslugi.ru</w:t>
        </w:r>
      </w:hyperlink>
      <w:r w:rsidRPr="00F30112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F30112">
        <w:rPr>
          <w:rFonts w:ascii="Arial" w:hAnsi="Arial" w:cs="Arial"/>
          <w:sz w:val="24"/>
          <w:szCs w:val="24"/>
        </w:rPr>
        <w:t>(для заявителей, ранее зарегистрированных в ЕСИА).</w:t>
      </w:r>
    </w:p>
    <w:p w:rsidR="00FA22A8" w:rsidRPr="00F30112" w:rsidRDefault="00FA22A8" w:rsidP="00FA22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112">
        <w:rPr>
          <w:rFonts w:ascii="Arial" w:hAnsi="Arial" w:cs="Arial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F301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19" w:history="1">
        <w:r w:rsidRPr="00F30112">
          <w:rPr>
            <w:rFonts w:ascii="Arial" w:hAnsi="Arial" w:cs="Arial"/>
            <w:sz w:val="24"/>
            <w:szCs w:val="24"/>
            <w:u w:val="single"/>
            <w:lang w:eastAsia="en-US"/>
          </w:rPr>
          <w:t>www.gosuslugi.ru</w:t>
        </w:r>
      </w:hyperlink>
      <w:r w:rsidRPr="00F30112">
        <w:rPr>
          <w:rFonts w:ascii="Arial" w:hAnsi="Arial" w:cs="Arial"/>
          <w:sz w:val="24"/>
          <w:szCs w:val="24"/>
          <w:lang w:eastAsia="en-US"/>
        </w:rPr>
        <w:t xml:space="preserve"> (в ЕСИА)</w:t>
      </w:r>
    </w:p>
    <w:p w:rsidR="00FA22A8" w:rsidRPr="006A455F" w:rsidRDefault="00FA22A8" w:rsidP="006A455F">
      <w:pPr>
        <w:spacing w:after="0" w:line="240" w:lineRule="auto"/>
        <w:ind w:left="3540"/>
        <w:jc w:val="right"/>
        <w:rPr>
          <w:rFonts w:ascii="Arial" w:hAnsi="Arial" w:cs="Arial"/>
          <w:b/>
          <w:sz w:val="32"/>
          <w:szCs w:val="32"/>
        </w:rPr>
      </w:pPr>
      <w:r w:rsidRPr="00F30112">
        <w:rPr>
          <w:rFonts w:ascii="Arial" w:hAnsi="Arial" w:cs="Arial"/>
          <w:sz w:val="24"/>
          <w:szCs w:val="24"/>
        </w:rPr>
        <w:br w:type="page"/>
      </w:r>
      <w:r w:rsidR="006A455F" w:rsidRPr="006A455F">
        <w:rPr>
          <w:rFonts w:ascii="Arial" w:hAnsi="Arial" w:cs="Arial"/>
          <w:b/>
          <w:sz w:val="32"/>
          <w:szCs w:val="32"/>
        </w:rPr>
        <w:lastRenderedPageBreak/>
        <w:t xml:space="preserve"> </w:t>
      </w:r>
      <w:r w:rsidRPr="006A455F">
        <w:rPr>
          <w:rFonts w:ascii="Arial" w:hAnsi="Arial" w:cs="Arial"/>
          <w:b/>
          <w:sz w:val="32"/>
          <w:szCs w:val="32"/>
        </w:rPr>
        <w:t xml:space="preserve">Приложение № 2 </w:t>
      </w:r>
    </w:p>
    <w:p w:rsidR="00FA22A8" w:rsidRPr="00F30112" w:rsidRDefault="00FA22A8" w:rsidP="006A45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455F">
        <w:rPr>
          <w:rFonts w:ascii="Arial" w:hAnsi="Arial" w:cs="Arial"/>
          <w:b/>
          <w:sz w:val="32"/>
          <w:szCs w:val="32"/>
        </w:rPr>
        <w:t xml:space="preserve"> к административному регламенту</w:t>
      </w:r>
      <w:r w:rsidRPr="00F30112">
        <w:rPr>
          <w:rFonts w:ascii="Arial" w:hAnsi="Arial" w:cs="Arial"/>
          <w:sz w:val="24"/>
          <w:szCs w:val="24"/>
        </w:rPr>
        <w:t xml:space="preserve"> </w:t>
      </w:r>
    </w:p>
    <w:p w:rsidR="00FA22A8" w:rsidRPr="00F30112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Arial" w:hAnsi="Arial" w:cs="Arial"/>
          <w:sz w:val="24"/>
          <w:szCs w:val="24"/>
        </w:rPr>
      </w:pPr>
    </w:p>
    <w:p w:rsidR="00FA22A8" w:rsidRPr="006A455F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6A455F">
        <w:rPr>
          <w:rFonts w:ascii="Arial" w:hAnsi="Arial" w:cs="Arial"/>
          <w:b/>
          <w:sz w:val="28"/>
          <w:szCs w:val="28"/>
          <w:lang w:eastAsia="en-US"/>
        </w:rPr>
        <w:t xml:space="preserve">Блок-схема </w:t>
      </w:r>
    </w:p>
    <w:p w:rsidR="00FA22A8" w:rsidRPr="006A455F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6A455F">
        <w:rPr>
          <w:rFonts w:ascii="Arial" w:hAnsi="Arial" w:cs="Arial"/>
          <w:b/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 w:rsidR="00FA22A8" w:rsidRPr="006A455F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6A455F">
        <w:rPr>
          <w:rFonts w:ascii="Arial" w:hAnsi="Arial" w:cs="Arial"/>
          <w:b/>
          <w:sz w:val="28"/>
          <w:szCs w:val="28"/>
          <w:lang w:eastAsia="en-US"/>
        </w:rPr>
        <w:t>«</w:t>
      </w:r>
      <w:r w:rsidRPr="006A455F">
        <w:rPr>
          <w:rFonts w:ascii="Arial" w:hAnsi="Arial" w:cs="Arial"/>
          <w:b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6A455F">
        <w:rPr>
          <w:rFonts w:ascii="Arial" w:hAnsi="Arial" w:cs="Arial"/>
          <w:b/>
          <w:sz w:val="28"/>
          <w:szCs w:val="28"/>
          <w:lang w:eastAsia="en-US"/>
        </w:rPr>
        <w:t>»</w:t>
      </w:r>
    </w:p>
    <w:p w:rsidR="00FA22A8" w:rsidRPr="00F30112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A22A8" w:rsidRPr="00F30112" w:rsidTr="008178D6">
        <w:tc>
          <w:tcPr>
            <w:tcW w:w="9570" w:type="dxa"/>
            <w:gridSpan w:val="7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Заявитель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30112" w:rsidRDefault="006603C7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2942" w:type="dxa"/>
            <w:shd w:val="clear" w:color="auto" w:fill="auto"/>
          </w:tcPr>
          <w:p w:rsidR="00FA22A8" w:rsidRPr="00F30112" w:rsidRDefault="006603C7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FA22A8"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A22A8" w:rsidRPr="00F30112" w:rsidRDefault="006603C7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FA22A8"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Портал</w:t>
            </w: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30112" w:rsidRDefault="006603C7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30112" w:rsidRDefault="006603C7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30112">
              <w:rPr>
                <w:rFonts w:ascii="Arial" w:eastAsia="Calibri" w:hAnsi="Arial" w:cs="Arial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30112" w:rsidRDefault="006603C7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</w:rPr>
              <w:t>полученных в результате межведомственного взаимодействия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30112" w:rsidRDefault="006603C7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4502" w:type="dxa"/>
            <w:gridSpan w:val="3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A22A8" w:rsidRPr="00F30112" w:rsidTr="008178D6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30112" w:rsidRDefault="006603C7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6603C7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A22A8" w:rsidRPr="00F30112" w:rsidTr="008178D6">
        <w:tc>
          <w:tcPr>
            <w:tcW w:w="9570" w:type="dxa"/>
            <w:gridSpan w:val="7"/>
            <w:shd w:val="clear" w:color="auto" w:fill="auto"/>
          </w:tcPr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Уведомление заявителя о принятом решении и выдача постановления о принятии </w:t>
            </w:r>
            <w:r w:rsidRPr="00F30112">
              <w:rPr>
                <w:rFonts w:ascii="Arial" w:hAnsi="Arial" w:cs="Arial"/>
                <w:sz w:val="24"/>
                <w:szCs w:val="24"/>
              </w:rPr>
              <w:t xml:space="preserve">решения о </w:t>
            </w:r>
            <w:r w:rsidRPr="00F30112">
              <w:rPr>
                <w:rFonts w:ascii="Arial" w:hAnsi="Arial" w:cs="Arial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30112">
              <w:rPr>
                <w:rFonts w:ascii="Arial" w:hAnsi="Arial" w:cs="Arial"/>
                <w:sz w:val="24"/>
                <w:szCs w:val="24"/>
              </w:rPr>
              <w:t xml:space="preserve">в принятии решения о </w:t>
            </w:r>
            <w:r w:rsidRPr="00F30112">
              <w:rPr>
                <w:rFonts w:ascii="Arial" w:hAnsi="Arial" w:cs="Arial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301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  <w:p w:rsidR="00FA22A8" w:rsidRPr="00F30112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FA22A8" w:rsidRDefault="00FA22A8" w:rsidP="00FA22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455F" w:rsidRDefault="006A455F" w:rsidP="00FA22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455F" w:rsidRPr="00F30112" w:rsidRDefault="006A455F" w:rsidP="00FA22A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6A455F" w:rsidRPr="00F30112" w:rsidSect="00F30112">
      <w:headerReference w:type="default" r:id="rId20"/>
      <w:pgSz w:w="11906" w:h="16838"/>
      <w:pgMar w:top="1134" w:right="850" w:bottom="1134" w:left="1560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6ED" w:rsidRDefault="001236ED" w:rsidP="008F4424">
      <w:pPr>
        <w:spacing w:after="0" w:line="240" w:lineRule="auto"/>
      </w:pPr>
      <w:r>
        <w:separator/>
      </w:r>
    </w:p>
  </w:endnote>
  <w:endnote w:type="continuationSeparator" w:id="1">
    <w:p w:rsidR="001236ED" w:rsidRDefault="001236ED" w:rsidP="008F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6ED" w:rsidRDefault="001236ED" w:rsidP="008F4424">
      <w:pPr>
        <w:spacing w:after="0" w:line="240" w:lineRule="auto"/>
      </w:pPr>
      <w:r>
        <w:separator/>
      </w:r>
    </w:p>
  </w:footnote>
  <w:footnote w:type="continuationSeparator" w:id="1">
    <w:p w:rsidR="001236ED" w:rsidRDefault="001236ED" w:rsidP="008F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12" w:rsidRDefault="00F30112">
    <w:pPr>
      <w:pStyle w:val="a3"/>
      <w:jc w:val="center"/>
    </w:pPr>
  </w:p>
  <w:p w:rsidR="00F30112" w:rsidRDefault="006603C7" w:rsidP="008178D6">
    <w:pPr>
      <w:pStyle w:val="a3"/>
      <w:tabs>
        <w:tab w:val="clear" w:pos="4153"/>
      </w:tabs>
      <w:jc w:val="center"/>
    </w:pPr>
    <w:fldSimple w:instr="PAGE   \* MERGEFORMAT">
      <w:r w:rsidR="00E5636B">
        <w:rPr>
          <w:noProof/>
        </w:rPr>
        <w:t>2</w:t>
      </w:r>
    </w:fldSimple>
  </w:p>
  <w:p w:rsidR="00F30112" w:rsidRDefault="00F301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2A8"/>
    <w:rsid w:val="001236ED"/>
    <w:rsid w:val="00236872"/>
    <w:rsid w:val="002C3197"/>
    <w:rsid w:val="002E0E51"/>
    <w:rsid w:val="004066D8"/>
    <w:rsid w:val="004758D4"/>
    <w:rsid w:val="004E5B3B"/>
    <w:rsid w:val="005E1B4F"/>
    <w:rsid w:val="006603C7"/>
    <w:rsid w:val="006A455F"/>
    <w:rsid w:val="008178D6"/>
    <w:rsid w:val="008520E3"/>
    <w:rsid w:val="008F4424"/>
    <w:rsid w:val="009208DD"/>
    <w:rsid w:val="00B01764"/>
    <w:rsid w:val="00B80823"/>
    <w:rsid w:val="00BA7DD8"/>
    <w:rsid w:val="00DA18C2"/>
    <w:rsid w:val="00DB7044"/>
    <w:rsid w:val="00E03774"/>
    <w:rsid w:val="00E5636B"/>
    <w:rsid w:val="00E80042"/>
    <w:rsid w:val="00EA088F"/>
    <w:rsid w:val="00F30112"/>
    <w:rsid w:val="00F646F1"/>
    <w:rsid w:val="00FA22A8"/>
    <w:rsid w:val="00FF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7"/>
        <o:r id="V:Rule15" type="connector" idref="#Прямая со стрелкой 11"/>
        <o:r id="V:Rule16" type="connector" idref="#Прямая со стрелкой 8"/>
        <o:r id="V:Rule17" type="connector" idref="#Прямая со стрелкой 14"/>
        <o:r id="V:Rule18" type="connector" idref="#Прямая со стрелкой 12"/>
        <o:r id="V:Rule19" type="connector" idref="#Прямая со стрелкой 2"/>
        <o:r id="V:Rule20" type="connector" idref="#Прямая со стрелкой 6"/>
        <o:r id="V:Rule21" type="connector" idref="#Прямая со стрелкой 10"/>
        <o:r id="V:Rule22" type="connector" idref="#Прямая со стрелкой 3"/>
        <o:r id="V:Rule23" type="connector" idref="#Прямая со стрелкой 9"/>
        <o:r id="V:Rule2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4"/>
  </w:style>
  <w:style w:type="paragraph" w:styleId="1">
    <w:name w:val="heading 1"/>
    <w:basedOn w:val="a"/>
    <w:next w:val="a"/>
    <w:link w:val="10"/>
    <w:qFormat/>
    <w:rsid w:val="00FF2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A22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A2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FA22A8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A2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A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22A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F2A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A8CB30C8AD52A0292CDE127D55F9101D2631F2VBC4F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4FFAA783A29AD254E9238F58DCA78A0D2B112C661943525F4DB814B32597AACCBA536FB841B59BB5S1CB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FF3523A55F94B559F0F79BB5B42D704FA6648D65D3D13E063E02BAAFA52BF31019B2B92ED5H6i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9036</Words>
  <Characters>51508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болдырево</dc:creator>
  <cp:keywords/>
  <dc:description/>
  <cp:lastModifiedBy>пк</cp:lastModifiedBy>
  <cp:revision>16</cp:revision>
  <cp:lastPrinted>2018-01-26T07:49:00Z</cp:lastPrinted>
  <dcterms:created xsi:type="dcterms:W3CDTF">2017-07-31T10:22:00Z</dcterms:created>
  <dcterms:modified xsi:type="dcterms:W3CDTF">2018-01-31T05:00:00Z</dcterms:modified>
</cp:coreProperties>
</file>